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F9C2" w14:textId="3D88D659"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C90CAA">
        <w:rPr>
          <w:rFonts w:ascii="Arial" w:eastAsia="Arial" w:hAnsi="Arial" w:cs="Arial"/>
          <w:b/>
          <w:bCs/>
          <w:sz w:val="28"/>
          <w:szCs w:val="28"/>
        </w:rPr>
        <w:t>8</w:t>
      </w:r>
      <w:r w:rsidR="001E3911">
        <w:rPr>
          <w:rFonts w:ascii="Arial" w:eastAsia="Arial" w:hAnsi="Arial" w:cs="Arial"/>
          <w:b/>
          <w:bCs/>
          <w:sz w:val="28"/>
          <w:szCs w:val="28"/>
        </w:rPr>
        <w:t>-</w:t>
      </w:r>
      <w:r w:rsidRPr="6E7D8CDD">
        <w:rPr>
          <w:rFonts w:ascii="Arial" w:eastAsia="Arial" w:hAnsi="Arial" w:cs="Arial"/>
          <w:b/>
          <w:bCs/>
          <w:sz w:val="28"/>
          <w:szCs w:val="28"/>
        </w:rPr>
        <w:t>e</w:t>
      </w:r>
      <w:r w:rsidR="00BB3078">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1E4093" w:rsidRPr="001E4093">
        <w:rPr>
          <w:rFonts w:ascii="Arial" w:eastAsia="Arial" w:hAnsi="Arial" w:cs="Arial"/>
          <w:b/>
          <w:bCs/>
          <w:sz w:val="28"/>
          <w:szCs w:val="28"/>
        </w:rPr>
        <w:t>R1-2201698</w:t>
      </w:r>
    </w:p>
    <w:p w14:paraId="46D7E024" w14:textId="60F15472" w:rsidR="36514E8E" w:rsidRDefault="36514E8E" w:rsidP="00693371">
      <w:pPr>
        <w:spacing w:after="0"/>
      </w:pPr>
      <w:r w:rsidRPr="000149E6">
        <w:rPr>
          <w:rFonts w:ascii="Arial" w:eastAsia="Arial" w:hAnsi="Arial" w:cs="Arial"/>
          <w:b/>
          <w:bCs/>
          <w:sz w:val="28"/>
          <w:szCs w:val="28"/>
        </w:rPr>
        <w:t>e-Meeting,</w:t>
      </w:r>
      <w:r w:rsidR="00C63405">
        <w:rPr>
          <w:rFonts w:ascii="Arial" w:eastAsia="Arial" w:hAnsi="Arial" w:cs="Arial"/>
          <w:b/>
          <w:bCs/>
          <w:sz w:val="28"/>
          <w:szCs w:val="28"/>
        </w:rPr>
        <w:t xml:space="preserve"> February</w:t>
      </w:r>
      <w:r w:rsidRPr="000149E6">
        <w:rPr>
          <w:rFonts w:ascii="Arial" w:eastAsia="Arial" w:hAnsi="Arial" w:cs="Arial"/>
          <w:b/>
          <w:bCs/>
          <w:sz w:val="28"/>
          <w:szCs w:val="28"/>
        </w:rPr>
        <w:t xml:space="preserve"> </w:t>
      </w:r>
      <w:r w:rsidR="00C63405">
        <w:rPr>
          <w:rFonts w:ascii="Arial" w:eastAsia="Arial" w:hAnsi="Arial" w:cs="Arial"/>
          <w:b/>
          <w:bCs/>
          <w:sz w:val="28"/>
          <w:szCs w:val="28"/>
        </w:rPr>
        <w:t>2</w:t>
      </w:r>
      <w:r w:rsidR="0001581E">
        <w:rPr>
          <w:rFonts w:ascii="Arial" w:eastAsia="Arial" w:hAnsi="Arial" w:cs="Arial"/>
          <w:b/>
          <w:bCs/>
          <w:sz w:val="28"/>
          <w:szCs w:val="28"/>
        </w:rPr>
        <w:t>1</w:t>
      </w:r>
      <w:r w:rsidR="00C63405">
        <w:rPr>
          <w:rFonts w:ascii="Arial" w:eastAsia="Arial" w:hAnsi="Arial" w:cs="Arial"/>
          <w:b/>
          <w:bCs/>
          <w:sz w:val="28"/>
          <w:szCs w:val="28"/>
          <w:vertAlign w:val="superscript"/>
        </w:rPr>
        <w:t>st</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w:t>
      </w:r>
      <w:r w:rsidR="00C63405">
        <w:rPr>
          <w:rFonts w:ascii="Arial" w:eastAsia="Arial" w:hAnsi="Arial" w:cs="Arial"/>
          <w:b/>
          <w:bCs/>
          <w:sz w:val="28"/>
          <w:szCs w:val="28"/>
        </w:rPr>
        <w:t>March 3</w:t>
      </w:r>
      <w:r w:rsidR="00C63405">
        <w:rPr>
          <w:rFonts w:ascii="Arial" w:eastAsia="Arial" w:hAnsi="Arial" w:cs="Arial"/>
          <w:b/>
          <w:bCs/>
          <w:sz w:val="28"/>
          <w:szCs w:val="28"/>
          <w:vertAlign w:val="superscript"/>
        </w:rPr>
        <w:t>rd</w:t>
      </w:r>
      <w:r w:rsidRPr="000149E6">
        <w:rPr>
          <w:rFonts w:ascii="Arial" w:eastAsia="Arial" w:hAnsi="Arial" w:cs="Arial"/>
          <w:b/>
          <w:bCs/>
          <w:sz w:val="28"/>
          <w:szCs w:val="28"/>
        </w:rPr>
        <w:t>, 202</w:t>
      </w:r>
      <w:r w:rsidR="00C63405">
        <w:rPr>
          <w:rFonts w:ascii="Arial" w:eastAsia="Arial" w:hAnsi="Arial" w:cs="Arial"/>
          <w:b/>
          <w:bCs/>
          <w:sz w:val="28"/>
          <w:szCs w:val="28"/>
        </w:rPr>
        <w:t>2</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42C511C9" w14:textId="02B77809" w:rsidR="000C7AE1"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536250" w:rsidRPr="00536250">
        <w:rPr>
          <w:rFonts w:ascii="Arial" w:hAnsi="Arial" w:cs="Arial"/>
          <w:b/>
          <w:sz w:val="24"/>
          <w:lang w:val="en-US"/>
        </w:rPr>
        <w:t xml:space="preserve">Maintenance of Rel.17 NR </w:t>
      </w:r>
      <w:r w:rsidR="00536250">
        <w:rPr>
          <w:rFonts w:ascii="Arial" w:hAnsi="Arial" w:cs="Arial"/>
          <w:b/>
          <w:sz w:val="24"/>
          <w:lang w:val="en-US"/>
        </w:rPr>
        <w:t>P</w:t>
      </w:r>
      <w:r w:rsidR="00536250" w:rsidRPr="00536250">
        <w:rPr>
          <w:rFonts w:ascii="Arial" w:hAnsi="Arial" w:cs="Arial"/>
          <w:b/>
          <w:sz w:val="24"/>
          <w:lang w:val="en-US"/>
        </w:rPr>
        <w:t xml:space="preserve">ositioning </w:t>
      </w:r>
      <w:r w:rsidR="00536250">
        <w:rPr>
          <w:rFonts w:ascii="Arial" w:hAnsi="Arial" w:cs="Arial"/>
          <w:b/>
          <w:sz w:val="24"/>
          <w:lang w:val="en-US"/>
        </w:rPr>
        <w:t>S</w:t>
      </w:r>
      <w:r w:rsidR="00536250" w:rsidRPr="00536250">
        <w:rPr>
          <w:rFonts w:ascii="Arial" w:hAnsi="Arial" w:cs="Arial"/>
          <w:b/>
          <w:sz w:val="24"/>
          <w:lang w:val="en-US"/>
        </w:rPr>
        <w:t xml:space="preserve">olutions for UL-AoA </w:t>
      </w:r>
      <w:r w:rsidR="00536250">
        <w:rPr>
          <w:rFonts w:ascii="Arial" w:hAnsi="Arial" w:cs="Arial"/>
          <w:b/>
          <w:sz w:val="24"/>
          <w:lang w:val="en-US"/>
        </w:rPr>
        <w:t>M</w:t>
      </w:r>
      <w:r w:rsidR="00536250" w:rsidRPr="00536250">
        <w:rPr>
          <w:rFonts w:ascii="Arial" w:hAnsi="Arial" w:cs="Arial"/>
          <w:b/>
          <w:sz w:val="24"/>
          <w:lang w:val="en-US"/>
        </w:rPr>
        <w:t>ethod</w:t>
      </w:r>
    </w:p>
    <w:p w14:paraId="6B735483" w14:textId="275353DD"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90F9968" w:rsidRPr="6E7D8CDD">
        <w:rPr>
          <w:rFonts w:ascii="Arial" w:hAnsi="Arial" w:cs="Arial"/>
          <w:b/>
          <w:bCs/>
          <w:sz w:val="24"/>
          <w:szCs w:val="24"/>
          <w:lang w:val="en-US"/>
        </w:rPr>
        <w:t>2</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C8A3CAF" w14:textId="36215222" w:rsidR="00CA17F8" w:rsidRDefault="00CC6A52" w:rsidP="0098286E">
      <w:pPr>
        <w:pStyle w:val="3GPPText"/>
      </w:pPr>
      <w:r>
        <w:t>The R</w:t>
      </w:r>
      <w:r w:rsidR="00A86A7F">
        <w:t>AN</w:t>
      </w:r>
      <w:r>
        <w:t xml:space="preserve"> WG1 agreed to support the UL SRS-RSRPP </w:t>
      </w:r>
      <w:r w:rsidR="00F56C7F">
        <w:t xml:space="preserve">measurements </w:t>
      </w:r>
      <w:r w:rsidR="00A52896">
        <w:t xml:space="preserve">for the first </w:t>
      </w:r>
      <w:r w:rsidR="007B1FFD">
        <w:t xml:space="preserve">for the UL-AOA positioning method </w:t>
      </w:r>
      <w:r w:rsidR="00A52896">
        <w:t xml:space="preserve">and additional paths in case of the hybrid </w:t>
      </w:r>
      <w:r w:rsidR="005867DF">
        <w:t xml:space="preserve">positioning methods </w:t>
      </w:r>
      <w:r w:rsidR="00386458">
        <w:t xml:space="preserve">where the </w:t>
      </w:r>
      <w:r w:rsidR="00445D89">
        <w:t xml:space="preserve">UL-TDOA and </w:t>
      </w:r>
      <w:r w:rsidR="00916860">
        <w:t xml:space="preserve">Multi-RTT are used </w:t>
      </w:r>
      <w:r w:rsidR="00B12BBE">
        <w:t xml:space="preserve">in addition to the UL-AOA. </w:t>
      </w:r>
    </w:p>
    <w:p w14:paraId="5C45E692" w14:textId="2ED9376A" w:rsidR="009E237C" w:rsidRDefault="009E237C" w:rsidP="0098286E">
      <w:pPr>
        <w:pStyle w:val="3GPPText"/>
      </w:pPr>
      <w:r>
        <w:t xml:space="preserve">In this contribution </w:t>
      </w:r>
      <w:r w:rsidR="00E77C72">
        <w:t xml:space="preserve">we </w:t>
      </w:r>
      <w:r w:rsidR="009F4190">
        <w:t xml:space="preserve">propose the information reporting formats </w:t>
      </w:r>
      <w:r w:rsidR="000B1774">
        <w:t xml:space="preserve">for the </w:t>
      </w:r>
      <w:r w:rsidR="00F03BC8">
        <w:t xml:space="preserve">first path UL SRS-RSRPP in case of the UL-AOA positioning method. </w:t>
      </w:r>
      <w:r w:rsidR="00100BF4">
        <w:t>The agreed RX diversity options are considered.</w:t>
      </w:r>
    </w:p>
    <w:p w14:paraId="1F6E9D43" w14:textId="32B9C303" w:rsidR="00CA17F8" w:rsidRDefault="000506CE" w:rsidP="0098286E">
      <w:pPr>
        <w:pStyle w:val="3GPPText"/>
      </w:pPr>
      <w:r>
        <w:t xml:space="preserve">In addition to that, we propose </w:t>
      </w:r>
      <w:r w:rsidR="00A0341D">
        <w:t>to clarify the UL-AOA definition for the case of additional paths reporting.</w:t>
      </w:r>
    </w:p>
    <w:p w14:paraId="293AC986" w14:textId="77777777" w:rsidR="00394AFD" w:rsidRDefault="00394AFD" w:rsidP="00933DFD">
      <w:pPr>
        <w:pStyle w:val="3GPPText"/>
      </w:pPr>
    </w:p>
    <w:p w14:paraId="7F0E1AFF" w14:textId="028A62A9" w:rsidR="00305F34" w:rsidRDefault="0008662E" w:rsidP="005017ED">
      <w:pPr>
        <w:pStyle w:val="3GPPH1"/>
      </w:pPr>
      <w:r>
        <w:t xml:space="preserve">Accuracy Improvements </w:t>
      </w:r>
      <w:r w:rsidR="00E53672">
        <w:t>for UL-AOA</w:t>
      </w:r>
      <w:r w:rsidR="00347719">
        <w:t xml:space="preserve"> </w:t>
      </w:r>
      <w:r>
        <w:t xml:space="preserve">Positioning </w:t>
      </w:r>
      <w:r w:rsidR="00621F7C" w:rsidRPr="00A73A62">
        <w:rPr>
          <w:lang w:val="en-US"/>
        </w:rPr>
        <w:t>Solution</w:t>
      </w:r>
      <w:r>
        <w:rPr>
          <w:lang w:val="en-US"/>
        </w:rPr>
        <w:t>s</w:t>
      </w:r>
    </w:p>
    <w:p w14:paraId="5D86BA82" w14:textId="217B5910" w:rsidR="00046993" w:rsidRDefault="00D15E3D" w:rsidP="00511D3B">
      <w:pPr>
        <w:pStyle w:val="Heading2"/>
      </w:pPr>
      <w:bookmarkStart w:id="1" w:name="_Hlk53490318"/>
      <w:r>
        <w:t xml:space="preserve">UL SRS-RSRPP </w:t>
      </w:r>
      <w:r w:rsidR="000D3585">
        <w:t xml:space="preserve">First Path </w:t>
      </w:r>
      <w:r w:rsidR="008F099F">
        <w:t>Reporting</w:t>
      </w:r>
    </w:p>
    <w:p w14:paraId="63254927" w14:textId="46915B68" w:rsidR="00E8274E" w:rsidRDefault="00187D01" w:rsidP="00E8274E">
      <w:pPr>
        <w:pStyle w:val="3GPPText"/>
      </w:pPr>
      <w:r>
        <w:t xml:space="preserve">The definition of the UL SRS-RSRPP was discussed at the RAN WG1#107-e meeting and the </w:t>
      </w:r>
      <w:r w:rsidR="00737867">
        <w:t xml:space="preserve">following agreement has been captured in the chairman’s notes, </w:t>
      </w:r>
      <w:bookmarkEnd w:id="1"/>
      <w:r w:rsidR="0028479E">
        <w:fldChar w:fldCharType="begin"/>
      </w:r>
      <w:r w:rsidR="0028479E">
        <w:instrText xml:space="preserve"> REF _Ref40019648 \h </w:instrText>
      </w:r>
      <w:r w:rsidR="0028479E">
        <w:fldChar w:fldCharType="separate"/>
      </w:r>
      <w:r w:rsidR="00BE7930" w:rsidRPr="000A7805">
        <w:rPr>
          <w:rFonts w:eastAsia="Times New Roman"/>
        </w:rPr>
        <w:t>[</w:t>
      </w:r>
      <w:r w:rsidR="00BE7930">
        <w:rPr>
          <w:rFonts w:eastAsia="Times New Roman"/>
          <w:noProof/>
        </w:rPr>
        <w:t>1</w:t>
      </w:r>
      <w:r w:rsidR="00BE7930" w:rsidRPr="000A7805">
        <w:rPr>
          <w:rFonts w:eastAsia="Times New Roman"/>
        </w:rPr>
        <w:t>]</w:t>
      </w:r>
      <w:r w:rsidR="0028479E">
        <w:fldChar w:fldCharType="end"/>
      </w:r>
      <w:r w:rsidR="0028479E">
        <w:t>:</w:t>
      </w:r>
    </w:p>
    <w:tbl>
      <w:tblPr>
        <w:tblStyle w:val="TableGrid"/>
        <w:tblW w:w="0" w:type="auto"/>
        <w:tblLook w:val="04A0" w:firstRow="1" w:lastRow="0" w:firstColumn="1" w:lastColumn="0" w:noHBand="0" w:noVBand="1"/>
      </w:tblPr>
      <w:tblGrid>
        <w:gridCol w:w="9962"/>
      </w:tblGrid>
      <w:tr w:rsidR="0088343C" w:rsidRPr="00362818" w14:paraId="498514EA" w14:textId="77777777" w:rsidTr="008F099F">
        <w:trPr>
          <w:trHeight w:val="5655"/>
        </w:trPr>
        <w:tc>
          <w:tcPr>
            <w:tcW w:w="9962" w:type="dxa"/>
          </w:tcPr>
          <w:p w14:paraId="11803718" w14:textId="2859673A" w:rsidR="0088343C" w:rsidRPr="00D65E7F" w:rsidRDefault="0088343C" w:rsidP="0088343C">
            <w:pPr>
              <w:shd w:val="clear" w:color="auto" w:fill="FFFFFF"/>
              <w:rPr>
                <w:b/>
                <w:bCs/>
                <w:sz w:val="22"/>
                <w:szCs w:val="22"/>
              </w:rPr>
            </w:pPr>
            <w:r w:rsidRPr="00D65E7F">
              <w:rPr>
                <w:b/>
                <w:bCs/>
                <w:color w:val="354052"/>
                <w:sz w:val="22"/>
                <w:szCs w:val="22"/>
                <w:u w:val="single"/>
              </w:rPr>
              <w:t>Agreement</w:t>
            </w:r>
            <w:r w:rsidR="00D65E7F">
              <w:rPr>
                <w:b/>
                <w:bCs/>
                <w:color w:val="354052"/>
                <w:sz w:val="22"/>
                <w:szCs w:val="22"/>
                <w:u w:val="single"/>
              </w:rPr>
              <w:t xml:space="preserve"> (RAN1#107</w:t>
            </w:r>
            <w:r w:rsidR="00FB07EA">
              <w:rPr>
                <w:b/>
                <w:bCs/>
                <w:color w:val="354052"/>
                <w:sz w:val="22"/>
                <w:szCs w:val="22"/>
                <w:u w:val="single"/>
              </w:rPr>
              <w:t>-</w:t>
            </w:r>
            <w:r w:rsidR="00D65E7F">
              <w:rPr>
                <w:b/>
                <w:bCs/>
                <w:color w:val="354052"/>
                <w:sz w:val="22"/>
                <w:szCs w:val="22"/>
                <w:u w:val="single"/>
              </w:rPr>
              <w:t>e)</w:t>
            </w:r>
            <w:r w:rsidR="00304762" w:rsidRPr="00D65E7F">
              <w:rPr>
                <w:b/>
                <w:bCs/>
                <w:color w:val="354052"/>
                <w:sz w:val="22"/>
                <w:szCs w:val="22"/>
                <w:u w:val="single"/>
              </w:rPr>
              <w:t>:</w:t>
            </w:r>
          </w:p>
          <w:p w14:paraId="7ECE3E46" w14:textId="77777777" w:rsidR="0088343C" w:rsidRPr="00362818" w:rsidRDefault="0088343C" w:rsidP="0088343C">
            <w:pPr>
              <w:pStyle w:val="3GPPAgreements"/>
              <w:rPr>
                <w:szCs w:val="22"/>
              </w:rPr>
            </w:pPr>
            <w:r w:rsidRPr="00362818">
              <w:rPr>
                <w:szCs w:val="22"/>
              </w:rPr>
              <w:t>Apply the following changes to the definition for UL SRS-RSRPP in the previous agreement:</w:t>
            </w:r>
          </w:p>
          <w:p w14:paraId="49380A3A" w14:textId="77777777" w:rsidR="0088343C" w:rsidRPr="00362818" w:rsidRDefault="0088343C" w:rsidP="0088343C">
            <w:pPr>
              <w:shd w:val="clear" w:color="auto" w:fill="FFFFFF"/>
              <w:spacing w:after="60"/>
              <w:rPr>
                <w:rFonts w:eastAsia="Calibri"/>
                <w:sz w:val="22"/>
                <w:szCs w:val="22"/>
              </w:rPr>
            </w:pPr>
            <w:r w:rsidRPr="00362818">
              <w:rPr>
                <w:b/>
                <w:bCs/>
                <w:sz w:val="22"/>
                <w:szCs w:val="22"/>
              </w:rPr>
              <w:t>Definition</w:t>
            </w:r>
            <w:r w:rsidRPr="00362818">
              <w:rPr>
                <w:sz w:val="22"/>
                <w:szCs w:val="22"/>
              </w:rPr>
              <w:t xml:space="preserve"> </w:t>
            </w:r>
          </w:p>
          <w:p w14:paraId="05ED2439" w14:textId="77777777" w:rsidR="0088343C" w:rsidRPr="00362818" w:rsidRDefault="0088343C" w:rsidP="0088343C">
            <w:pPr>
              <w:pStyle w:val="3GPPAgreements"/>
              <w:rPr>
                <w:szCs w:val="22"/>
              </w:rPr>
            </w:pPr>
            <w:r w:rsidRPr="00362818">
              <w:rPr>
                <w:szCs w:val="22"/>
              </w:rP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75934751" w14:textId="77777777" w:rsidR="0088343C" w:rsidRPr="00362818" w:rsidRDefault="0088343C" w:rsidP="0088343C">
            <w:pPr>
              <w:pStyle w:val="3GPPAgreements"/>
              <w:numPr>
                <w:ilvl w:val="1"/>
                <w:numId w:val="3"/>
              </w:numPr>
              <w:rPr>
                <w:szCs w:val="22"/>
              </w:rPr>
            </w:pPr>
            <w:r w:rsidRPr="00362818">
              <w:rPr>
                <w:szCs w:val="22"/>
                <w:u w:val="single"/>
              </w:rPr>
              <w:t>Working assumption:</w:t>
            </w:r>
            <w:r w:rsidRPr="00362818">
              <w:rPr>
                <w:szCs w:val="22"/>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5637BD74" w14:textId="77777777" w:rsidR="0088343C" w:rsidRPr="00362818" w:rsidRDefault="0088343C" w:rsidP="0088343C">
            <w:pPr>
              <w:pStyle w:val="3GPPAgreements"/>
              <w:rPr>
                <w:szCs w:val="22"/>
              </w:rPr>
            </w:pPr>
            <w:r w:rsidRPr="00362818">
              <w:rPr>
                <w:szCs w:val="22"/>
              </w:rPr>
              <w:t>Note: The following two options are supported by gNB to LMF:</w:t>
            </w:r>
          </w:p>
          <w:p w14:paraId="336BF949" w14:textId="77777777" w:rsidR="0088343C" w:rsidRPr="00362818" w:rsidRDefault="0088343C" w:rsidP="0088343C">
            <w:pPr>
              <w:pStyle w:val="3GPPAgreements"/>
              <w:numPr>
                <w:ilvl w:val="1"/>
                <w:numId w:val="3"/>
              </w:numPr>
              <w:rPr>
                <w:szCs w:val="22"/>
              </w:rPr>
            </w:pPr>
            <w:r w:rsidRPr="00362818">
              <w:rPr>
                <w:szCs w:val="22"/>
              </w:rPr>
              <w:t>Option 1 (</w:t>
            </w:r>
            <w:r w:rsidRPr="00362818">
              <w:rPr>
                <w:szCs w:val="22"/>
                <w:lang w:eastAsia="x-none"/>
              </w:rPr>
              <w:t>RX</w:t>
            </w:r>
            <w:r w:rsidRPr="00362818">
              <w:rPr>
                <w:szCs w:val="22"/>
              </w:rPr>
              <w:t xml:space="preserve"> diversity for the first path UL SRS-RSRPP)</w:t>
            </w:r>
          </w:p>
          <w:p w14:paraId="50473FCF" w14:textId="77777777" w:rsidR="0088343C" w:rsidRPr="00362818" w:rsidRDefault="0088343C" w:rsidP="0088343C">
            <w:pPr>
              <w:pStyle w:val="3GPPAgreements"/>
              <w:numPr>
                <w:ilvl w:val="2"/>
                <w:numId w:val="3"/>
              </w:numPr>
              <w:rPr>
                <w:szCs w:val="22"/>
              </w:rPr>
            </w:pPr>
            <w:r w:rsidRPr="00362818">
              <w:rPr>
                <w:szCs w:val="22"/>
              </w:rPr>
              <w:t>The same RX branch(es) as applied for the first path UL SRS-RSRPP measurements are used for the additional paths UL SRS-RSRPP measurements if those are provided together</w:t>
            </w:r>
          </w:p>
          <w:p w14:paraId="5867BD51" w14:textId="77777777" w:rsidR="0088343C" w:rsidRPr="00362818" w:rsidRDefault="0088343C" w:rsidP="0088343C">
            <w:pPr>
              <w:pStyle w:val="3GPPAgreements"/>
              <w:numPr>
                <w:ilvl w:val="2"/>
                <w:numId w:val="3"/>
              </w:numPr>
              <w:rPr>
                <w:szCs w:val="22"/>
              </w:rPr>
            </w:pPr>
            <w:r w:rsidRPr="00362818">
              <w:rPr>
                <w:szCs w:val="22"/>
              </w:rPr>
              <w:t>For frequency range 1 and 2, if receiver diversity is in use by the gNB for UL SRS-RSRPP measurements, then reported UL SRS-RSRPP value for the first path shall not be lower than the corresponding UL SRS-RSRPP for the first path</w:t>
            </w:r>
            <w:r w:rsidRPr="00362818">
              <w:rPr>
                <w:b/>
                <w:bCs/>
                <w:szCs w:val="22"/>
              </w:rPr>
              <w:t xml:space="preserve"> </w:t>
            </w:r>
            <w:r w:rsidRPr="00362818">
              <w:rPr>
                <w:szCs w:val="22"/>
              </w:rPr>
              <w:t>of any of the individual receiver branches</w:t>
            </w:r>
          </w:p>
          <w:p w14:paraId="1ED6B374" w14:textId="77777777" w:rsidR="0088343C" w:rsidRPr="00362818" w:rsidRDefault="0088343C" w:rsidP="0088343C">
            <w:pPr>
              <w:pStyle w:val="3GPPAgreements"/>
              <w:numPr>
                <w:ilvl w:val="1"/>
                <w:numId w:val="3"/>
              </w:numPr>
              <w:rPr>
                <w:szCs w:val="22"/>
              </w:rPr>
            </w:pPr>
            <w:r w:rsidRPr="00362818">
              <w:rPr>
                <w:szCs w:val="22"/>
              </w:rPr>
              <w:t>Option 2 (RX diversity for UL SRS-RSRP)</w:t>
            </w:r>
          </w:p>
          <w:p w14:paraId="42581E09" w14:textId="32C535D4" w:rsidR="0088343C" w:rsidRPr="00362818" w:rsidRDefault="0088343C" w:rsidP="00234F60">
            <w:pPr>
              <w:pStyle w:val="3GPPAgreements"/>
              <w:numPr>
                <w:ilvl w:val="2"/>
                <w:numId w:val="3"/>
              </w:numPr>
              <w:rPr>
                <w:szCs w:val="22"/>
              </w:rPr>
            </w:pPr>
            <w:r w:rsidRPr="00362818">
              <w:rPr>
                <w:szCs w:val="22"/>
              </w:rPr>
              <w:t>The same RX branch(es) as applied for UL SRS-RSRP measurements are used for UL SRS-RSRPP measurements (i.e., the first and additional paths UL SRS-RSRPP if those are provided)</w:t>
            </w:r>
          </w:p>
        </w:tc>
      </w:tr>
    </w:tbl>
    <w:p w14:paraId="25A70553" w14:textId="1383FD06" w:rsidR="00BD0AEC" w:rsidRDefault="00BD0AEC" w:rsidP="00E8274E">
      <w:pPr>
        <w:pStyle w:val="3GPPText"/>
        <w:rPr>
          <w:lang w:val="en-GB"/>
        </w:rPr>
      </w:pPr>
    </w:p>
    <w:p w14:paraId="31590846" w14:textId="77777777" w:rsidR="0063130A" w:rsidRDefault="0063130A" w:rsidP="0063130A">
      <w:pPr>
        <w:pStyle w:val="3GPPText"/>
      </w:pPr>
      <w:r>
        <w:t>In addition to the UL SRS-RSRPP definition two options for UL SRS-RSRPP reporting with regards to the different types of RX diversity have been agreed.</w:t>
      </w:r>
    </w:p>
    <w:p w14:paraId="40AC661D" w14:textId="77777777" w:rsidR="0088343C" w:rsidRPr="0063130A" w:rsidRDefault="0088343C" w:rsidP="00E8274E">
      <w:pPr>
        <w:pStyle w:val="3GPPText"/>
      </w:pPr>
    </w:p>
    <w:p w14:paraId="160B363E" w14:textId="4964D82E" w:rsidR="00DD02CC" w:rsidRDefault="00DD02CC" w:rsidP="00DD02CC">
      <w:pPr>
        <w:pStyle w:val="3GPPText"/>
        <w:rPr>
          <w:lang w:val="en-GB"/>
        </w:rPr>
      </w:pPr>
      <w:r>
        <w:rPr>
          <w:lang w:val="en-GB"/>
        </w:rPr>
        <w:t xml:space="preserve">With respect to the first path </w:t>
      </w:r>
      <w:r w:rsidR="00891ED7">
        <w:rPr>
          <w:lang w:val="en-GB"/>
        </w:rPr>
        <w:t>U</w:t>
      </w:r>
      <w:r>
        <w:rPr>
          <w:lang w:val="en-GB"/>
        </w:rPr>
        <w:t xml:space="preserve">L </w:t>
      </w:r>
      <w:r w:rsidR="00891ED7">
        <w:rPr>
          <w:lang w:val="en-GB"/>
        </w:rPr>
        <w:t>S</w:t>
      </w:r>
      <w:r>
        <w:rPr>
          <w:lang w:val="en-GB"/>
        </w:rPr>
        <w:t>RS-RSRPP reporting, we propose to consider two options.</w:t>
      </w:r>
    </w:p>
    <w:p w14:paraId="472CA91D" w14:textId="77777777" w:rsidR="00DD02CC" w:rsidRPr="008E1FE3" w:rsidRDefault="00DD02CC" w:rsidP="00DD02CC">
      <w:pPr>
        <w:pStyle w:val="3GPPText"/>
        <w:rPr>
          <w:b/>
          <w:bCs/>
          <w:lang w:val="en-GB"/>
        </w:rPr>
      </w:pPr>
      <w:r w:rsidRPr="008E1FE3">
        <w:rPr>
          <w:b/>
          <w:bCs/>
          <w:lang w:val="en-GB"/>
        </w:rPr>
        <w:t xml:space="preserve">Option </w:t>
      </w:r>
      <w:r>
        <w:rPr>
          <w:b/>
          <w:bCs/>
          <w:lang w:val="en-GB"/>
        </w:rPr>
        <w:t>1</w:t>
      </w:r>
      <w:r w:rsidRPr="008E1FE3">
        <w:rPr>
          <w:b/>
          <w:bCs/>
          <w:lang w:val="en-GB"/>
        </w:rPr>
        <w:t>:</w:t>
      </w:r>
    </w:p>
    <w:p w14:paraId="1760870B" w14:textId="189CEEF9" w:rsidR="00DD02CC" w:rsidRDefault="00DD02CC" w:rsidP="00FB07EA">
      <w:pPr>
        <w:pStyle w:val="3GPPAgreements"/>
      </w:pPr>
      <w:r>
        <w:t xml:space="preserve">In option 1, if the </w:t>
      </w:r>
      <w:r w:rsidR="00891ED7">
        <w:t>U</w:t>
      </w:r>
      <w:r>
        <w:t xml:space="preserve">L </w:t>
      </w:r>
      <w:r w:rsidR="00891ED7">
        <w:t>S</w:t>
      </w:r>
      <w:r>
        <w:t xml:space="preserve">RS-RSRPP of the first path is reported only, then the </w:t>
      </w:r>
      <w:r w:rsidR="00891ED7">
        <w:t>U</w:t>
      </w:r>
      <w:r>
        <w:t xml:space="preserve">L </w:t>
      </w:r>
      <w:r w:rsidR="00891ED7">
        <w:t>S</w:t>
      </w:r>
      <w:r>
        <w:t xml:space="preserve">RS-RSRPP of the first path is reported using the absolute values in the range (-156 dBm, -31 dBm). </w:t>
      </w:r>
    </w:p>
    <w:p w14:paraId="6D296BBD" w14:textId="77777777" w:rsidR="00DD02CC" w:rsidRPr="00791560" w:rsidRDefault="00DD02CC" w:rsidP="00DD02CC">
      <w:pPr>
        <w:pStyle w:val="3GPPText"/>
        <w:rPr>
          <w:b/>
          <w:bCs/>
          <w:lang w:val="en-GB"/>
        </w:rPr>
      </w:pPr>
      <w:r w:rsidRPr="00791560">
        <w:rPr>
          <w:b/>
          <w:bCs/>
          <w:lang w:val="en-GB"/>
        </w:rPr>
        <w:t xml:space="preserve">Option </w:t>
      </w:r>
      <w:r>
        <w:rPr>
          <w:b/>
          <w:bCs/>
          <w:lang w:val="en-GB"/>
        </w:rPr>
        <w:t>2</w:t>
      </w:r>
      <w:r w:rsidRPr="00791560">
        <w:rPr>
          <w:b/>
          <w:bCs/>
          <w:lang w:val="en-GB"/>
        </w:rPr>
        <w:t>:</w:t>
      </w:r>
    </w:p>
    <w:p w14:paraId="69171B15" w14:textId="0E3AD450" w:rsidR="00DD02CC" w:rsidRDefault="00DD02CC" w:rsidP="00FB07EA">
      <w:pPr>
        <w:pStyle w:val="3GPPAgreements"/>
      </w:pPr>
      <w:r>
        <w:t xml:space="preserve">In option 2, if both </w:t>
      </w:r>
      <w:r w:rsidR="00891ED7">
        <w:t>U</w:t>
      </w:r>
      <w:r>
        <w:t xml:space="preserve">L </w:t>
      </w:r>
      <w:r w:rsidR="00370CE9">
        <w:t>S</w:t>
      </w:r>
      <w:r>
        <w:t xml:space="preserve">RS-RSRP and </w:t>
      </w:r>
      <w:r w:rsidR="00216803">
        <w:t>U</w:t>
      </w:r>
      <w:r>
        <w:t xml:space="preserve">L </w:t>
      </w:r>
      <w:r w:rsidR="00216803">
        <w:t>S</w:t>
      </w:r>
      <w:r>
        <w:t xml:space="preserve">RS-RSRPP of the first path are reported, then the </w:t>
      </w:r>
      <w:r w:rsidR="00216803">
        <w:t>U</w:t>
      </w:r>
      <w:r>
        <w:t xml:space="preserve">L </w:t>
      </w:r>
      <w:r w:rsidR="00216803">
        <w:t>S</w:t>
      </w:r>
      <w:r>
        <w:t xml:space="preserve">RS-RSRP is reported using the absolute values in the range (-156 dBm, -31 dBm) and the </w:t>
      </w:r>
      <w:r w:rsidR="00216803">
        <w:t>U</w:t>
      </w:r>
      <w:r>
        <w:t xml:space="preserve">L </w:t>
      </w:r>
      <w:r w:rsidR="00216803">
        <w:t>S</w:t>
      </w:r>
      <w:r>
        <w:t xml:space="preserve">RS-RSRPP of the first path is reported using the differential values in the range (-30 dB, 0 dB), where the </w:t>
      </w:r>
      <w:r w:rsidR="00216803">
        <w:t>U</w:t>
      </w:r>
      <w:r>
        <w:t xml:space="preserve">L </w:t>
      </w:r>
      <w:r w:rsidR="00216803">
        <w:t>S</w:t>
      </w:r>
      <w:r>
        <w:t xml:space="preserve">RS-RSRP is selected as a reference measurement. </w:t>
      </w:r>
    </w:p>
    <w:p w14:paraId="3676E459" w14:textId="77777777" w:rsidR="00DD02CC" w:rsidRDefault="00DD02CC" w:rsidP="00DD02CC">
      <w:pPr>
        <w:pStyle w:val="3GPPText"/>
        <w:rPr>
          <w:lang w:val="en-GB"/>
        </w:rPr>
      </w:pPr>
    </w:p>
    <w:p w14:paraId="64A418C6" w14:textId="35AADD32" w:rsidR="00371F41" w:rsidRDefault="00DD02CC" w:rsidP="00E8274E">
      <w:pPr>
        <w:pStyle w:val="3GPPText"/>
        <w:rPr>
          <w:lang w:val="en-GB"/>
        </w:rPr>
      </w:pPr>
      <w:r>
        <w:rPr>
          <w:lang w:val="en-GB"/>
        </w:rPr>
        <w:t>Based on the provided considerations, we have the following proposal:</w:t>
      </w:r>
    </w:p>
    <w:p w14:paraId="4347DCB3" w14:textId="77777777" w:rsidR="00F9666C" w:rsidRPr="00BE77BF" w:rsidRDefault="00F9666C" w:rsidP="00F9666C">
      <w:pPr>
        <w:pStyle w:val="3GPPText"/>
      </w:pPr>
    </w:p>
    <w:p w14:paraId="36EAA634" w14:textId="77777777" w:rsidR="00F9666C" w:rsidRPr="00BE77BF" w:rsidRDefault="00F9666C" w:rsidP="00F9666C">
      <w:pPr>
        <w:pStyle w:val="3GPPText"/>
        <w:numPr>
          <w:ilvl w:val="0"/>
          <w:numId w:val="8"/>
        </w:numPr>
      </w:pPr>
    </w:p>
    <w:p w14:paraId="236765F8" w14:textId="2B543F98" w:rsidR="004563CF" w:rsidRDefault="00F9666C" w:rsidP="00F9666C">
      <w:pPr>
        <w:pStyle w:val="3GPPText"/>
        <w:numPr>
          <w:ilvl w:val="1"/>
          <w:numId w:val="8"/>
        </w:numPr>
        <w:rPr>
          <w:b/>
          <w:bCs/>
        </w:rPr>
      </w:pPr>
      <w:r w:rsidRPr="00AA0403">
        <w:rPr>
          <w:b/>
          <w:bCs/>
        </w:rPr>
        <w:t xml:space="preserve">For </w:t>
      </w:r>
      <w:r w:rsidR="004563CF">
        <w:rPr>
          <w:b/>
          <w:bCs/>
        </w:rPr>
        <w:t xml:space="preserve">the UL-AOA positioning, the gNB </w:t>
      </w:r>
      <w:r w:rsidR="009E7D17">
        <w:rPr>
          <w:b/>
          <w:bCs/>
        </w:rPr>
        <w:t xml:space="preserve">can be requested to measure and report to the LMF </w:t>
      </w:r>
      <w:r w:rsidR="00DE25A0">
        <w:rPr>
          <w:b/>
          <w:bCs/>
        </w:rPr>
        <w:t>the UL SRS-RSRP</w:t>
      </w:r>
      <w:r w:rsidR="00214FCE">
        <w:rPr>
          <w:b/>
          <w:bCs/>
        </w:rPr>
        <w:t>P</w:t>
      </w:r>
      <w:r w:rsidR="00DE25A0">
        <w:rPr>
          <w:b/>
          <w:bCs/>
        </w:rPr>
        <w:t xml:space="preserve"> of the first path using the following options:</w:t>
      </w:r>
    </w:p>
    <w:p w14:paraId="2C755495" w14:textId="60708DBD" w:rsidR="00967368" w:rsidRDefault="00967368" w:rsidP="00967368">
      <w:pPr>
        <w:pStyle w:val="3GPPText"/>
        <w:numPr>
          <w:ilvl w:val="2"/>
          <w:numId w:val="8"/>
        </w:numPr>
      </w:pPr>
      <w:r>
        <w:rPr>
          <w:b/>
          <w:bCs/>
        </w:rPr>
        <w:t xml:space="preserve">Option 1: </w:t>
      </w:r>
      <w:r w:rsidRPr="00160FB9">
        <w:rPr>
          <w:b/>
          <w:bCs/>
        </w:rPr>
        <w:t xml:space="preserve">if the </w:t>
      </w:r>
      <w:r>
        <w:rPr>
          <w:b/>
          <w:bCs/>
        </w:rPr>
        <w:t>U</w:t>
      </w:r>
      <w:r w:rsidRPr="00160FB9">
        <w:rPr>
          <w:b/>
          <w:bCs/>
        </w:rPr>
        <w:t xml:space="preserve">L </w:t>
      </w:r>
      <w:r>
        <w:rPr>
          <w:b/>
          <w:bCs/>
        </w:rPr>
        <w:t>S</w:t>
      </w:r>
      <w:r w:rsidRPr="00160FB9">
        <w:rPr>
          <w:b/>
          <w:bCs/>
        </w:rPr>
        <w:t xml:space="preserve">RS-RSRPP </w:t>
      </w:r>
      <w:r>
        <w:rPr>
          <w:b/>
          <w:bCs/>
        </w:rPr>
        <w:t xml:space="preserve">of the first path </w:t>
      </w:r>
      <w:r w:rsidRPr="00160FB9">
        <w:rPr>
          <w:b/>
          <w:bCs/>
        </w:rPr>
        <w:t xml:space="preserve">is reported only, then the </w:t>
      </w:r>
      <w:r>
        <w:rPr>
          <w:b/>
          <w:bCs/>
        </w:rPr>
        <w:t>U</w:t>
      </w:r>
      <w:r w:rsidRPr="00160FB9">
        <w:rPr>
          <w:b/>
          <w:bCs/>
        </w:rPr>
        <w:t xml:space="preserve">L </w:t>
      </w:r>
      <w:r>
        <w:rPr>
          <w:b/>
          <w:bCs/>
        </w:rPr>
        <w:t>S</w:t>
      </w:r>
      <w:r w:rsidRPr="00160FB9">
        <w:rPr>
          <w:b/>
          <w:bCs/>
        </w:rPr>
        <w:t xml:space="preserve">RS-RSRPP </w:t>
      </w:r>
      <w:r>
        <w:rPr>
          <w:b/>
          <w:bCs/>
        </w:rPr>
        <w:t xml:space="preserve">of the first path </w:t>
      </w:r>
      <w:r w:rsidRPr="00160FB9">
        <w:rPr>
          <w:b/>
          <w:bCs/>
        </w:rPr>
        <w:t>is reported using the absolute values</w:t>
      </w:r>
    </w:p>
    <w:p w14:paraId="377A19B8" w14:textId="19C6E928" w:rsidR="00F9666C" w:rsidRPr="00D16030" w:rsidRDefault="00F9666C" w:rsidP="007F5CC7">
      <w:pPr>
        <w:pStyle w:val="3GPPText"/>
        <w:numPr>
          <w:ilvl w:val="2"/>
          <w:numId w:val="8"/>
        </w:numPr>
      </w:pPr>
      <w:r w:rsidRPr="000B079B">
        <w:rPr>
          <w:b/>
          <w:bCs/>
        </w:rPr>
        <w:t xml:space="preserve">Option </w:t>
      </w:r>
      <w:r w:rsidR="00967368">
        <w:rPr>
          <w:b/>
          <w:bCs/>
        </w:rPr>
        <w:t>2</w:t>
      </w:r>
      <w:r w:rsidRPr="000B079B">
        <w:rPr>
          <w:b/>
          <w:bCs/>
        </w:rPr>
        <w:t>:</w:t>
      </w:r>
      <w:r>
        <w:rPr>
          <w:b/>
          <w:bCs/>
        </w:rPr>
        <w:t xml:space="preserve"> i</w:t>
      </w:r>
      <w:r w:rsidRPr="000B079B">
        <w:rPr>
          <w:b/>
          <w:bCs/>
        </w:rPr>
        <w:t xml:space="preserve">f both </w:t>
      </w:r>
      <w:r w:rsidR="00810D12">
        <w:rPr>
          <w:b/>
          <w:bCs/>
        </w:rPr>
        <w:t>U</w:t>
      </w:r>
      <w:r w:rsidRPr="000B079B">
        <w:rPr>
          <w:b/>
          <w:bCs/>
        </w:rPr>
        <w:t xml:space="preserve">L </w:t>
      </w:r>
      <w:r w:rsidR="00810D12">
        <w:rPr>
          <w:b/>
          <w:bCs/>
        </w:rPr>
        <w:t>S</w:t>
      </w:r>
      <w:r w:rsidRPr="000B079B">
        <w:rPr>
          <w:b/>
          <w:bCs/>
        </w:rPr>
        <w:t xml:space="preserve">RS-RSRP and </w:t>
      </w:r>
      <w:r w:rsidR="00810D12">
        <w:rPr>
          <w:b/>
          <w:bCs/>
        </w:rPr>
        <w:t>U</w:t>
      </w:r>
      <w:r w:rsidRPr="000B079B">
        <w:rPr>
          <w:b/>
          <w:bCs/>
        </w:rPr>
        <w:t xml:space="preserve">L </w:t>
      </w:r>
      <w:r w:rsidR="00810D12">
        <w:rPr>
          <w:b/>
          <w:bCs/>
        </w:rPr>
        <w:t>S</w:t>
      </w:r>
      <w:r w:rsidRPr="000B079B">
        <w:rPr>
          <w:b/>
          <w:bCs/>
        </w:rPr>
        <w:t xml:space="preserve">RS-RSRPP </w:t>
      </w:r>
      <w:r>
        <w:rPr>
          <w:b/>
          <w:bCs/>
        </w:rPr>
        <w:t xml:space="preserve">of the first path </w:t>
      </w:r>
      <w:r w:rsidRPr="000B079B">
        <w:rPr>
          <w:b/>
          <w:bCs/>
        </w:rPr>
        <w:t xml:space="preserve">are reported, then the </w:t>
      </w:r>
      <w:r w:rsidR="00810D12">
        <w:rPr>
          <w:b/>
          <w:bCs/>
        </w:rPr>
        <w:t>U</w:t>
      </w:r>
      <w:r w:rsidRPr="000B079B">
        <w:rPr>
          <w:b/>
          <w:bCs/>
        </w:rPr>
        <w:t xml:space="preserve">L </w:t>
      </w:r>
      <w:r w:rsidR="00810D12">
        <w:rPr>
          <w:b/>
          <w:bCs/>
        </w:rPr>
        <w:t>S</w:t>
      </w:r>
      <w:r w:rsidRPr="000B079B">
        <w:rPr>
          <w:b/>
          <w:bCs/>
        </w:rPr>
        <w:t xml:space="preserve">RS-RSRP is reported </w:t>
      </w:r>
      <w:r>
        <w:rPr>
          <w:b/>
          <w:bCs/>
        </w:rPr>
        <w:t>using</w:t>
      </w:r>
      <w:r w:rsidRPr="000B079B">
        <w:rPr>
          <w:b/>
          <w:bCs/>
        </w:rPr>
        <w:t xml:space="preserve"> the absolute values and the </w:t>
      </w:r>
      <w:r w:rsidR="00810D12">
        <w:rPr>
          <w:b/>
          <w:bCs/>
        </w:rPr>
        <w:t>U</w:t>
      </w:r>
      <w:r w:rsidRPr="000B079B">
        <w:rPr>
          <w:b/>
          <w:bCs/>
        </w:rPr>
        <w:t xml:space="preserve">L </w:t>
      </w:r>
      <w:r w:rsidR="00810D12">
        <w:rPr>
          <w:b/>
          <w:bCs/>
        </w:rPr>
        <w:t>S</w:t>
      </w:r>
      <w:r w:rsidRPr="000B079B">
        <w:rPr>
          <w:b/>
          <w:bCs/>
        </w:rPr>
        <w:t xml:space="preserve">RS-RSRPP </w:t>
      </w:r>
      <w:r>
        <w:rPr>
          <w:b/>
          <w:bCs/>
        </w:rPr>
        <w:t xml:space="preserve">of the first path </w:t>
      </w:r>
      <w:r w:rsidRPr="000B079B">
        <w:rPr>
          <w:b/>
          <w:bCs/>
        </w:rPr>
        <w:t xml:space="preserve">is reported </w:t>
      </w:r>
      <w:r>
        <w:rPr>
          <w:b/>
          <w:bCs/>
        </w:rPr>
        <w:t xml:space="preserve">using </w:t>
      </w:r>
      <w:r w:rsidRPr="000B079B">
        <w:rPr>
          <w:b/>
          <w:bCs/>
        </w:rPr>
        <w:t xml:space="preserve">the differential values, where the </w:t>
      </w:r>
      <w:r w:rsidR="00810D12">
        <w:rPr>
          <w:b/>
          <w:bCs/>
        </w:rPr>
        <w:t>U</w:t>
      </w:r>
      <w:r w:rsidRPr="000B079B">
        <w:rPr>
          <w:b/>
          <w:bCs/>
        </w:rPr>
        <w:t xml:space="preserve">L </w:t>
      </w:r>
      <w:r w:rsidR="00810D12">
        <w:rPr>
          <w:b/>
          <w:bCs/>
        </w:rPr>
        <w:t>S</w:t>
      </w:r>
      <w:r w:rsidRPr="000B079B">
        <w:rPr>
          <w:b/>
          <w:bCs/>
        </w:rPr>
        <w:t>RS-RSRP is selected as a reference measurement</w:t>
      </w:r>
    </w:p>
    <w:p w14:paraId="0BE89F5B" w14:textId="77777777" w:rsidR="005C1E06" w:rsidRDefault="005C1E06" w:rsidP="005C1E06">
      <w:pPr>
        <w:pStyle w:val="3GPPText"/>
        <w:numPr>
          <w:ilvl w:val="2"/>
          <w:numId w:val="8"/>
        </w:numPr>
        <w:rPr>
          <w:b/>
          <w:bCs/>
        </w:rPr>
      </w:pPr>
      <w:r>
        <w:rPr>
          <w:b/>
          <w:bCs/>
        </w:rPr>
        <w:t>The absolute values are reported in the range [-156 dBm, -31 dBm] with 1 dB resolution</w:t>
      </w:r>
    </w:p>
    <w:p w14:paraId="76360D8B" w14:textId="77777777" w:rsidR="005C1E06" w:rsidRPr="00D56B98" w:rsidRDefault="005C1E06" w:rsidP="005C1E06">
      <w:pPr>
        <w:pStyle w:val="3GPPText"/>
        <w:numPr>
          <w:ilvl w:val="2"/>
          <w:numId w:val="8"/>
        </w:numPr>
        <w:rPr>
          <w:b/>
          <w:bCs/>
        </w:rPr>
      </w:pPr>
      <w:r w:rsidRPr="00D56B98">
        <w:rPr>
          <w:b/>
          <w:bCs/>
        </w:rPr>
        <w:t>The differential values are reported in the range [-30 dB, 0 dB] with 1 dB resolution</w:t>
      </w:r>
    </w:p>
    <w:p w14:paraId="498E87AD" w14:textId="7BF7D009" w:rsidR="00BD0AEC" w:rsidRPr="00F9666C" w:rsidRDefault="00BD0AEC" w:rsidP="00E8274E">
      <w:pPr>
        <w:pStyle w:val="3GPPText"/>
      </w:pPr>
    </w:p>
    <w:p w14:paraId="6CF4E174" w14:textId="74848BFB" w:rsidR="00BD0AEC" w:rsidRPr="00186A2D" w:rsidRDefault="00F17BD3" w:rsidP="00186A2D">
      <w:pPr>
        <w:pStyle w:val="Heading2"/>
        <w:rPr>
          <w:lang w:val="en-US"/>
        </w:rPr>
      </w:pPr>
      <w:r>
        <w:t>UL-AOA Measurement</w:t>
      </w:r>
      <w:r w:rsidR="00325DF3">
        <w:t xml:space="preserve"> Definition</w:t>
      </w:r>
    </w:p>
    <w:p w14:paraId="1EBB1B8B" w14:textId="15D82AE5" w:rsidR="000F794F" w:rsidRDefault="000F794F" w:rsidP="00E8274E">
      <w:pPr>
        <w:pStyle w:val="3GPPText"/>
      </w:pPr>
      <w:r>
        <w:t xml:space="preserve">The UL-AOA </w:t>
      </w:r>
      <w:r w:rsidR="001141A9">
        <w:t>measurements reporting for additional paths in case of the hybrid positioning</w:t>
      </w:r>
      <w:r w:rsidR="00C31F38">
        <w:t>,</w:t>
      </w:r>
      <w:r w:rsidR="001141A9">
        <w:t xml:space="preserve"> where UL-TDOA </w:t>
      </w:r>
      <w:r w:rsidR="008A0F86">
        <w:t xml:space="preserve">and Multi-RTT are used in addition to the UL-AOA </w:t>
      </w:r>
      <w:r w:rsidR="00275882">
        <w:t xml:space="preserve">have been discussed under the AI 8.5.5 and the following agreement has been captured in the chairman’s notes, </w:t>
      </w:r>
      <w:r w:rsidR="00457CE8">
        <w:fldChar w:fldCharType="begin"/>
      </w:r>
      <w:r w:rsidR="00457CE8">
        <w:instrText xml:space="preserve"> REF _Ref78222585 \h </w:instrText>
      </w:r>
      <w:r w:rsidR="00457CE8">
        <w:fldChar w:fldCharType="separate"/>
      </w:r>
      <w:r w:rsidR="00BE7930" w:rsidRPr="00A64519">
        <w:rPr>
          <w:rFonts w:eastAsia="Times New Roman"/>
          <w:szCs w:val="22"/>
        </w:rPr>
        <w:t>[</w:t>
      </w:r>
      <w:r w:rsidR="00BE7930">
        <w:rPr>
          <w:rFonts w:eastAsia="Times New Roman"/>
          <w:noProof/>
          <w:szCs w:val="22"/>
        </w:rPr>
        <w:t>2</w:t>
      </w:r>
      <w:r w:rsidR="00BE7930" w:rsidRPr="00A64519">
        <w:rPr>
          <w:rFonts w:eastAsia="Times New Roman"/>
          <w:szCs w:val="22"/>
        </w:rPr>
        <w:t>]</w:t>
      </w:r>
      <w:r w:rsidR="00457CE8">
        <w:fldChar w:fldCharType="end"/>
      </w:r>
      <w:r w:rsidR="00457CE8">
        <w:t xml:space="preserve">: </w:t>
      </w:r>
    </w:p>
    <w:tbl>
      <w:tblPr>
        <w:tblStyle w:val="TableGrid"/>
        <w:tblW w:w="0" w:type="auto"/>
        <w:tblLook w:val="04A0" w:firstRow="1" w:lastRow="0" w:firstColumn="1" w:lastColumn="0" w:noHBand="0" w:noVBand="1"/>
      </w:tblPr>
      <w:tblGrid>
        <w:gridCol w:w="9962"/>
      </w:tblGrid>
      <w:tr w:rsidR="00085E64" w14:paraId="28EC8FEC" w14:textId="77777777" w:rsidTr="003F4F29">
        <w:trPr>
          <w:trHeight w:val="1002"/>
        </w:trPr>
        <w:tc>
          <w:tcPr>
            <w:tcW w:w="9962" w:type="dxa"/>
          </w:tcPr>
          <w:p w14:paraId="165A1406" w14:textId="77777777" w:rsidR="00085E64" w:rsidRPr="003F4F29" w:rsidRDefault="00085E64" w:rsidP="00085E64">
            <w:pPr>
              <w:rPr>
                <w:u w:val="single"/>
                <w:lang w:val="en-US" w:eastAsia="x-none"/>
              </w:rPr>
            </w:pPr>
            <w:r w:rsidRPr="003F4F29">
              <w:rPr>
                <w:u w:val="single"/>
                <w:lang w:val="en-US" w:eastAsia="x-none"/>
              </w:rPr>
              <w:t>Agreement:</w:t>
            </w:r>
          </w:p>
          <w:p w14:paraId="5F49AFDD" w14:textId="1171B8B6" w:rsidR="00085E64" w:rsidRPr="003F4F29" w:rsidRDefault="00085E64" w:rsidP="003F4F29">
            <w:pPr>
              <w:pStyle w:val="3GPPAgreements"/>
              <w:rPr>
                <w:szCs w:val="22"/>
              </w:rPr>
            </w:pPr>
            <w:r w:rsidRPr="003F4F29">
              <w:rPr>
                <w:lang w:eastAsia="x-none"/>
              </w:rPr>
              <w:t>For hybrid positioning methods where UL TDOA and multi-RTT are used in addition to UL AoA, support reporting of up to M=8 UL-AoA values per additional path</w:t>
            </w:r>
          </w:p>
        </w:tc>
      </w:tr>
    </w:tbl>
    <w:p w14:paraId="15835E6C" w14:textId="77777777" w:rsidR="00606F6C" w:rsidRDefault="00606F6C" w:rsidP="00606F6C">
      <w:pPr>
        <w:pStyle w:val="3GPPText"/>
      </w:pPr>
    </w:p>
    <w:p w14:paraId="423C1827" w14:textId="64884536" w:rsidR="00C14699" w:rsidRDefault="00C31F38" w:rsidP="00606F6C">
      <w:pPr>
        <w:pStyle w:val="3GPPText"/>
      </w:pPr>
      <w:r>
        <w:t xml:space="preserve">It should be noted that the current definition </w:t>
      </w:r>
      <w:r w:rsidR="00552EFB">
        <w:t>for the UL-AOA measurement in the T</w:t>
      </w:r>
      <w:r w:rsidR="00B8729A">
        <w:t>S</w:t>
      </w:r>
      <w:r w:rsidR="00552EFB">
        <w:t xml:space="preserve"> 38.215</w:t>
      </w:r>
      <w:r w:rsidR="00792AF3">
        <w:t xml:space="preserve"> </w:t>
      </w:r>
      <w:r w:rsidR="00366AEC">
        <w:t xml:space="preserve">is not completely correct </w:t>
      </w:r>
      <w:r w:rsidR="00B11E15">
        <w:t xml:space="preserve">with respect to the </w:t>
      </w:r>
      <w:r w:rsidR="00607F6A">
        <w:t xml:space="preserve">additional path </w:t>
      </w:r>
      <w:r w:rsidR="00B11E15">
        <w:t>measurements</w:t>
      </w:r>
      <w:r w:rsidR="00607F6A">
        <w:t xml:space="preserve">, </w:t>
      </w:r>
      <w:r w:rsidR="00E478FF">
        <w:fldChar w:fldCharType="begin"/>
      </w:r>
      <w:r w:rsidR="00E478FF">
        <w:instrText xml:space="preserve"> REF _Ref40019648 \h </w:instrText>
      </w:r>
      <w:r w:rsidR="00E478FF">
        <w:fldChar w:fldCharType="separate"/>
      </w:r>
      <w:r w:rsidR="00E478FF" w:rsidRPr="000A7805">
        <w:rPr>
          <w:rFonts w:eastAsia="Times New Roman"/>
        </w:rPr>
        <w:t>[</w:t>
      </w:r>
      <w:r w:rsidR="00E478FF">
        <w:rPr>
          <w:rFonts w:eastAsia="Times New Roman"/>
          <w:noProof/>
        </w:rPr>
        <w:t>1</w:t>
      </w:r>
      <w:r w:rsidR="00E478FF" w:rsidRPr="000A7805">
        <w:rPr>
          <w:rFonts w:eastAsia="Times New Roman"/>
        </w:rPr>
        <w:t>]</w:t>
      </w:r>
      <w:r w:rsidR="00E478FF">
        <w:fldChar w:fldCharType="end"/>
      </w:r>
      <w:r w:rsidR="00607F6A">
        <w:t>:</w:t>
      </w:r>
    </w:p>
    <w:tbl>
      <w:tblPr>
        <w:tblStyle w:val="TableGrid"/>
        <w:tblW w:w="0" w:type="auto"/>
        <w:tblLook w:val="04A0" w:firstRow="1" w:lastRow="0" w:firstColumn="1" w:lastColumn="0" w:noHBand="0" w:noVBand="1"/>
      </w:tblPr>
      <w:tblGrid>
        <w:gridCol w:w="9962"/>
      </w:tblGrid>
      <w:tr w:rsidR="00C547A6" w:rsidRPr="009A3CFC" w14:paraId="39CA4151" w14:textId="77777777" w:rsidTr="00C547A6">
        <w:tc>
          <w:tcPr>
            <w:tcW w:w="9962" w:type="dxa"/>
          </w:tcPr>
          <w:p w14:paraId="37B43965" w14:textId="77777777" w:rsidR="009A3CFC" w:rsidRPr="009A3CFC" w:rsidRDefault="009A3CFC" w:rsidP="009A3CFC">
            <w:pPr>
              <w:pStyle w:val="TAL"/>
              <w:rPr>
                <w:rFonts w:ascii="Times New Roman" w:hAnsi="Times New Roman"/>
                <w:sz w:val="22"/>
                <w:szCs w:val="22"/>
                <w:lang w:eastAsia="en-GB"/>
              </w:rPr>
            </w:pPr>
            <w:r w:rsidRPr="009A3CFC">
              <w:rPr>
                <w:rFonts w:ascii="Times New Roman" w:hAnsi="Times New Roman"/>
                <w:sz w:val="22"/>
                <w:szCs w:val="22"/>
                <w:lang w:eastAsia="en-GB"/>
              </w:rPr>
              <w:lastRenderedPageBreak/>
              <w:t>UL Angle of Arrival (UL AoA) is defined as the estimated azimuth angle and vertical angle of a UE with respect to a reference direction, wherein the reference direction is defined:</w:t>
            </w:r>
          </w:p>
          <w:p w14:paraId="180A9FC6" w14:textId="77777777" w:rsidR="009A3CFC" w:rsidRPr="009A3CFC" w:rsidRDefault="009A3CFC" w:rsidP="009A3CFC">
            <w:pPr>
              <w:pStyle w:val="TAL"/>
              <w:rPr>
                <w:rFonts w:ascii="Times New Roman" w:hAnsi="Times New Roman"/>
                <w:sz w:val="22"/>
                <w:szCs w:val="22"/>
                <w:lang w:eastAsia="en-GB"/>
              </w:rPr>
            </w:pPr>
          </w:p>
          <w:p w14:paraId="6AA03EBA" w14:textId="77777777" w:rsidR="009A3CFC" w:rsidRPr="009A3CFC" w:rsidRDefault="009A3CFC" w:rsidP="009A3CFC">
            <w:pPr>
              <w:pStyle w:val="B1"/>
              <w:spacing w:after="0"/>
              <w:rPr>
                <w:sz w:val="22"/>
                <w:szCs w:val="22"/>
                <w:lang w:eastAsia="en-GB"/>
              </w:rPr>
            </w:pPr>
            <w:r w:rsidRPr="009A3CFC">
              <w:rPr>
                <w:rFonts w:eastAsia="SimSun"/>
                <w:sz w:val="22"/>
                <w:szCs w:val="22"/>
                <w:lang w:eastAsia="zh-CN"/>
              </w:rPr>
              <w:t>-</w:t>
            </w:r>
            <w:r w:rsidRPr="009A3CFC">
              <w:rPr>
                <w:rFonts w:eastAsia="SimSun"/>
                <w:sz w:val="22"/>
                <w:szCs w:val="22"/>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0935092" w14:textId="730BC798" w:rsidR="009A3CFC" w:rsidRPr="009A3CFC" w:rsidRDefault="009A3CFC" w:rsidP="009A3CFC">
            <w:pPr>
              <w:pStyle w:val="B1"/>
              <w:spacing w:after="0"/>
              <w:rPr>
                <w:sz w:val="22"/>
                <w:szCs w:val="22"/>
                <w:lang w:eastAsia="en-GB"/>
              </w:rPr>
            </w:pPr>
            <w:r w:rsidRPr="009A3CFC">
              <w:rPr>
                <w:rFonts w:eastAsia="SimSun"/>
                <w:sz w:val="22"/>
                <w:szCs w:val="22"/>
                <w:lang w:eastAsia="zh-CN"/>
              </w:rPr>
              <w:t>-</w:t>
            </w:r>
            <w:r w:rsidRPr="009A3CFC">
              <w:rPr>
                <w:rFonts w:eastAsia="SimSun"/>
                <w:sz w:val="22"/>
                <w:szCs w:val="22"/>
                <w:lang w:eastAsia="zh-CN"/>
              </w:rPr>
              <w:tab/>
              <w:t xml:space="preserve">In the local coordinate system (LCS), wherein estimated azimuth angle is measured relative to </w:t>
            </w:r>
            <w:r w:rsidRPr="009A3CFC">
              <w:rPr>
                <w:noProof/>
                <w:sz w:val="22"/>
                <w:szCs w:val="22"/>
              </w:rPr>
              <w:t>x-axis of LCS and positive in a counter-clockwise direction</w:t>
            </w:r>
            <w:r w:rsidRPr="009A3CFC">
              <w:rPr>
                <w:rFonts w:eastAsia="SimSun"/>
                <w:sz w:val="22"/>
                <w:szCs w:val="22"/>
                <w:lang w:eastAsia="zh-CN"/>
              </w:rPr>
              <w:t xml:space="preserve"> and estimated vertical angle is measured </w:t>
            </w:r>
            <w:r w:rsidR="0096607D" w:rsidRPr="009A3CFC">
              <w:rPr>
                <w:rFonts w:eastAsia="SimSun"/>
                <w:sz w:val="22"/>
                <w:szCs w:val="22"/>
                <w:lang w:eastAsia="zh-CN"/>
              </w:rPr>
              <w:t>relative</w:t>
            </w:r>
            <w:r w:rsidRPr="009A3CFC">
              <w:rPr>
                <w:rFonts w:eastAsia="SimSun"/>
                <w:sz w:val="22"/>
                <w:szCs w:val="22"/>
                <w:lang w:eastAsia="zh-CN"/>
              </w:rPr>
              <w:t xml:space="preserve"> to z-axis of LCS and positive to x-y plane direction. The bearing, </w:t>
            </w:r>
            <w:r w:rsidR="0096607D" w:rsidRPr="009A3CFC">
              <w:rPr>
                <w:rFonts w:eastAsia="SimSun"/>
                <w:sz w:val="22"/>
                <w:szCs w:val="22"/>
                <w:lang w:eastAsia="zh-CN"/>
              </w:rPr>
              <w:t>down tilt</w:t>
            </w:r>
            <w:r w:rsidRPr="009A3CFC">
              <w:rPr>
                <w:rFonts w:eastAsia="SimSun"/>
                <w:sz w:val="22"/>
                <w:szCs w:val="22"/>
                <w:lang w:eastAsia="zh-CN"/>
              </w:rPr>
              <w:t xml:space="preserve"> and slant angles of LCS are defined according to </w:t>
            </w:r>
            <w:r w:rsidRPr="009A3CFC">
              <w:rPr>
                <w:sz w:val="22"/>
                <w:szCs w:val="22"/>
              </w:rPr>
              <w:t>TS 38.901 [15].</w:t>
            </w:r>
          </w:p>
          <w:p w14:paraId="6992A4D4" w14:textId="4E86B333" w:rsidR="004322C8" w:rsidRPr="009A3CFC" w:rsidRDefault="009A3CFC" w:rsidP="009A3CFC">
            <w:pPr>
              <w:pStyle w:val="3GPPText"/>
              <w:rPr>
                <w:szCs w:val="22"/>
              </w:rPr>
            </w:pPr>
            <w:r w:rsidRPr="009A3CFC">
              <w:rPr>
                <w:szCs w:val="22"/>
                <w:lang w:eastAsia="en-GB"/>
              </w:rPr>
              <w:t>The UL AoA is determined at the gNB antenna for an UL channel corresponding to this UE.</w:t>
            </w:r>
          </w:p>
        </w:tc>
      </w:tr>
    </w:tbl>
    <w:p w14:paraId="7F66D22B" w14:textId="77777777" w:rsidR="00C14699" w:rsidRDefault="00C14699" w:rsidP="00606F6C">
      <w:pPr>
        <w:pStyle w:val="3GPPText"/>
      </w:pPr>
    </w:p>
    <w:p w14:paraId="73C45404" w14:textId="73C077E2" w:rsidR="00C14699" w:rsidRDefault="0045501A" w:rsidP="00606F6C">
      <w:pPr>
        <w:pStyle w:val="3GPPText"/>
      </w:pPr>
      <w:r>
        <w:t xml:space="preserve">In case if the UL-AOA is measured for the </w:t>
      </w:r>
      <w:r w:rsidR="00982F3C">
        <w:t xml:space="preserve">additional path, then the </w:t>
      </w:r>
      <w:r w:rsidR="0046095C">
        <w:t xml:space="preserve">UL-AOA does not define </w:t>
      </w:r>
      <w:r w:rsidR="005D7129">
        <w:t xml:space="preserve">the azimuth and vertical angle of a UE. </w:t>
      </w:r>
      <w:r w:rsidR="00302285">
        <w:t>T</w:t>
      </w:r>
      <w:r w:rsidR="00EC1D2B">
        <w:t>he UL-AOA angle correspond</w:t>
      </w:r>
      <w:r w:rsidR="00EB3FA3">
        <w:t>s</w:t>
      </w:r>
      <w:r w:rsidR="00EC1D2B">
        <w:t xml:space="preserve"> to the</w:t>
      </w:r>
      <w:r w:rsidR="00A7767C">
        <w:t xml:space="preserve"> </w:t>
      </w:r>
      <w:r w:rsidR="00913038">
        <w:t xml:space="preserve">reflected path with respect to a reference direction, which may not correspond to the direction of a </w:t>
      </w:r>
      <w:r w:rsidR="00103747">
        <w:t xml:space="preserve">UE. </w:t>
      </w:r>
    </w:p>
    <w:p w14:paraId="7555BA9A" w14:textId="77777777" w:rsidR="00C14699" w:rsidRDefault="00C14699" w:rsidP="00606F6C">
      <w:pPr>
        <w:pStyle w:val="3GPPText"/>
      </w:pPr>
    </w:p>
    <w:p w14:paraId="025C766A" w14:textId="70844786" w:rsidR="00C14699" w:rsidRDefault="00B1240F" w:rsidP="00606F6C">
      <w:pPr>
        <w:pStyle w:val="3GPPText"/>
      </w:pPr>
      <w:r>
        <w:t xml:space="preserve">In this contribution we propose to </w:t>
      </w:r>
      <w:r w:rsidR="00CC19E0">
        <w:t xml:space="preserve">clarify the UL-AOA definition for the case of additional paths reporting. </w:t>
      </w:r>
    </w:p>
    <w:p w14:paraId="301A79E3" w14:textId="77777777" w:rsidR="00C14699" w:rsidRPr="00BE77BF" w:rsidRDefault="00C14699" w:rsidP="00606F6C">
      <w:pPr>
        <w:pStyle w:val="3GPPText"/>
      </w:pPr>
    </w:p>
    <w:p w14:paraId="6BCA1C7D" w14:textId="77777777" w:rsidR="00606F6C" w:rsidRPr="00BE77BF" w:rsidRDefault="00606F6C" w:rsidP="00606F6C">
      <w:pPr>
        <w:pStyle w:val="3GPPText"/>
        <w:numPr>
          <w:ilvl w:val="0"/>
          <w:numId w:val="8"/>
        </w:numPr>
      </w:pPr>
    </w:p>
    <w:p w14:paraId="0646F0D9" w14:textId="6F7CCF5A" w:rsidR="006C21DA" w:rsidRDefault="006C21DA" w:rsidP="00234084">
      <w:pPr>
        <w:pStyle w:val="3GPPText"/>
        <w:numPr>
          <w:ilvl w:val="1"/>
          <w:numId w:val="8"/>
        </w:numPr>
        <w:rPr>
          <w:b/>
          <w:bCs/>
        </w:rPr>
      </w:pPr>
      <w:r>
        <w:rPr>
          <w:b/>
          <w:bCs/>
        </w:rPr>
        <w:t>Update the UL-AOA measurement definition in the TS 38.215, adding the following:</w:t>
      </w:r>
    </w:p>
    <w:p w14:paraId="5767A6F1" w14:textId="560483F3" w:rsidR="000F14F2" w:rsidRPr="007748F6" w:rsidRDefault="00F35C35" w:rsidP="006C21DA">
      <w:pPr>
        <w:pStyle w:val="3GPPText"/>
        <w:numPr>
          <w:ilvl w:val="2"/>
          <w:numId w:val="8"/>
        </w:numPr>
        <w:rPr>
          <w:b/>
          <w:bCs/>
        </w:rPr>
      </w:pPr>
      <w:r w:rsidRPr="007748F6">
        <w:rPr>
          <w:b/>
          <w:bCs/>
        </w:rPr>
        <w:t xml:space="preserve">In case if the UL Angle of Arrival (UL-AOA) is measured </w:t>
      </w:r>
      <w:r w:rsidR="00C67F9C" w:rsidRPr="007748F6">
        <w:rPr>
          <w:b/>
          <w:bCs/>
        </w:rPr>
        <w:t>for the additional path,</w:t>
      </w:r>
      <w:r w:rsidR="005B7A18" w:rsidRPr="007748F6">
        <w:rPr>
          <w:b/>
          <w:bCs/>
        </w:rPr>
        <w:t xml:space="preserve"> it is defined as the estimated azimuth and vertical angle of a </w:t>
      </w:r>
      <w:r w:rsidR="008D5FEC" w:rsidRPr="007748F6">
        <w:rPr>
          <w:b/>
          <w:bCs/>
        </w:rPr>
        <w:t>reflected path</w:t>
      </w:r>
      <w:r w:rsidR="007748F6" w:rsidRPr="007748F6">
        <w:rPr>
          <w:b/>
          <w:bCs/>
        </w:rPr>
        <w:t xml:space="preserve"> with respect to a reference direction</w:t>
      </w:r>
      <w:r w:rsidR="00185038" w:rsidRPr="007748F6">
        <w:rPr>
          <w:b/>
          <w:bCs/>
        </w:rPr>
        <w:t xml:space="preserve">, which may not correspond to the direction of a UE </w:t>
      </w:r>
    </w:p>
    <w:p w14:paraId="4655383A" w14:textId="72FD32CB" w:rsidR="000B67D1" w:rsidRPr="007E6495" w:rsidRDefault="000B67D1" w:rsidP="000B67D1">
      <w:pPr>
        <w:pStyle w:val="3GPPText"/>
        <w:numPr>
          <w:ilvl w:val="2"/>
          <w:numId w:val="8"/>
        </w:numPr>
        <w:rPr>
          <w:b/>
          <w:bCs/>
        </w:rPr>
      </w:pPr>
      <w:r w:rsidRPr="007E6495">
        <w:rPr>
          <w:b/>
          <w:bCs/>
        </w:rPr>
        <w:t xml:space="preserve">Note: Multiple UL-AOA pairs can be reported per single </w:t>
      </w:r>
      <w:r>
        <w:rPr>
          <w:b/>
          <w:bCs/>
        </w:rPr>
        <w:t>channel path</w:t>
      </w:r>
    </w:p>
    <w:p w14:paraId="21DB5515" w14:textId="77777777" w:rsidR="00770A47" w:rsidRDefault="00770A47" w:rsidP="00A90088">
      <w:pPr>
        <w:pStyle w:val="3GPPText"/>
      </w:pPr>
    </w:p>
    <w:p w14:paraId="1B99AE89" w14:textId="30FDB99E" w:rsidR="00FB07EA" w:rsidRDefault="00FB07EA" w:rsidP="00FB07EA">
      <w:pPr>
        <w:pStyle w:val="Heading2"/>
      </w:pPr>
      <w:r>
        <w:t xml:space="preserve">Use of R15 </w:t>
      </w:r>
      <w:r w:rsidR="00CF678F">
        <w:t>SRS for NR Positioning</w:t>
      </w:r>
    </w:p>
    <w:p w14:paraId="316CF623" w14:textId="288FD564" w:rsidR="00CF678F" w:rsidRDefault="00CF678F" w:rsidP="00BC3D63">
      <w:pPr>
        <w:pStyle w:val="3GPPText"/>
      </w:pPr>
      <w:r>
        <w:t xml:space="preserve">RAN1 has received </w:t>
      </w:r>
      <w:r w:rsidR="00BC3D63">
        <w:t xml:space="preserve">LS from RAN4 asking to clarify the potential usage of the R15 SRS for </w:t>
      </w:r>
      <w:r w:rsidR="007E0189">
        <w:t>NR positioning:</w:t>
      </w:r>
    </w:p>
    <w:tbl>
      <w:tblPr>
        <w:tblStyle w:val="TableGrid"/>
        <w:tblW w:w="0" w:type="auto"/>
        <w:tblLook w:val="04A0" w:firstRow="1" w:lastRow="0" w:firstColumn="1" w:lastColumn="0" w:noHBand="0" w:noVBand="1"/>
      </w:tblPr>
      <w:tblGrid>
        <w:gridCol w:w="9962"/>
      </w:tblGrid>
      <w:tr w:rsidR="00422456" w:rsidRPr="00B86E9D" w14:paraId="25F5374A" w14:textId="77777777" w:rsidTr="00422456">
        <w:tc>
          <w:tcPr>
            <w:tcW w:w="9962" w:type="dxa"/>
          </w:tcPr>
          <w:p w14:paraId="3EE76B12" w14:textId="77777777" w:rsidR="00B86E9D" w:rsidRPr="00B86E9D" w:rsidRDefault="00B86E9D" w:rsidP="00B86E9D">
            <w:pPr>
              <w:pStyle w:val="3GPPText"/>
              <w:rPr>
                <w:b/>
                <w:bCs/>
                <w:szCs w:val="22"/>
                <w:u w:val="single"/>
              </w:rPr>
            </w:pPr>
            <w:r w:rsidRPr="00B86E9D">
              <w:rPr>
                <w:b/>
                <w:bCs/>
                <w:szCs w:val="22"/>
                <w:u w:val="single"/>
              </w:rPr>
              <w:t>R1-2200900 LS on SRS for multi-RTT positioning</w:t>
            </w:r>
          </w:p>
          <w:p w14:paraId="4B56E19B" w14:textId="0C7F7CB1" w:rsidR="00422456" w:rsidRPr="00B86E9D" w:rsidRDefault="00422456" w:rsidP="00422456">
            <w:pPr>
              <w:spacing w:before="120"/>
              <w:jc w:val="both"/>
              <w:rPr>
                <w:sz w:val="22"/>
                <w:szCs w:val="22"/>
                <w:lang w:eastAsia="zh-CN"/>
              </w:rPr>
            </w:pPr>
            <w:r w:rsidRPr="00B86E9D">
              <w:rPr>
                <w:sz w:val="22"/>
                <w:szCs w:val="22"/>
                <w:lang w:eastAsia="zh-CN"/>
              </w:rPr>
              <w:t>RAN4 discussed whether Rel-15 SRS is applicable for multi-RTT positioning, i.e.</w:t>
            </w:r>
            <w:r w:rsidR="00B86E9D">
              <w:rPr>
                <w:sz w:val="22"/>
                <w:szCs w:val="22"/>
                <w:lang w:eastAsia="zh-CN"/>
              </w:rPr>
              <w:t>,</w:t>
            </w:r>
            <w:r w:rsidRPr="00B86E9D">
              <w:rPr>
                <w:sz w:val="22"/>
                <w:szCs w:val="22"/>
                <w:lang w:eastAsia="zh-CN"/>
              </w:rPr>
              <w:t xml:space="preserve"> whether it can be used in UE Rx-Tx time difference and gNB Rx-Tx time difference measurements. </w:t>
            </w:r>
          </w:p>
          <w:p w14:paraId="5F19DB56" w14:textId="77777777" w:rsidR="00422456" w:rsidRPr="00B86E9D" w:rsidRDefault="00422456" w:rsidP="00422456">
            <w:pPr>
              <w:spacing w:before="120"/>
              <w:jc w:val="both"/>
              <w:rPr>
                <w:sz w:val="22"/>
                <w:szCs w:val="22"/>
                <w:lang w:eastAsia="zh-CN"/>
              </w:rPr>
            </w:pPr>
            <w:r w:rsidRPr="00B86E9D">
              <w:rPr>
                <w:sz w:val="22"/>
                <w:szCs w:val="22"/>
                <w:lang w:eastAsia="zh-CN"/>
              </w:rPr>
              <w:t xml:space="preserve">The UE Rx-Tx time difference measurement requirements in clause 9.9.4, TS 38.133 and gNB Rx-Tx time difference accuracy requirements in clause 10.1.25, TS 38.133 are applicable provided that the UE is configured with SRS. </w:t>
            </w:r>
          </w:p>
          <w:p w14:paraId="7E005EE2" w14:textId="77777777" w:rsidR="00422456" w:rsidRPr="00B86E9D" w:rsidRDefault="00422456" w:rsidP="00422456">
            <w:pPr>
              <w:spacing w:before="120"/>
              <w:jc w:val="both"/>
              <w:rPr>
                <w:sz w:val="22"/>
                <w:szCs w:val="22"/>
                <w:lang w:val="en-US" w:eastAsia="zh-CN"/>
              </w:rPr>
            </w:pPr>
            <w:r w:rsidRPr="00B86E9D">
              <w:rPr>
                <w:sz w:val="22"/>
                <w:szCs w:val="22"/>
                <w:lang w:val="en-US" w:eastAsia="zh-CN"/>
              </w:rPr>
              <w:t xml:space="preserve">RAN4 has observed that some legacy gNB may not support Rel-16 positioning SRS. Furthermore, same gNB may be configured to perform gNB Rx-Tx time difference measurement and UL RTOA for the same UE. </w:t>
            </w:r>
          </w:p>
          <w:p w14:paraId="61DE3DC9" w14:textId="6565D16B" w:rsidR="00422456" w:rsidRPr="00B86E9D" w:rsidRDefault="00422456" w:rsidP="00422456">
            <w:pPr>
              <w:spacing w:before="120"/>
              <w:jc w:val="both"/>
              <w:rPr>
                <w:sz w:val="22"/>
                <w:szCs w:val="22"/>
                <w:lang w:val="en-US" w:eastAsia="zh-CN"/>
              </w:rPr>
            </w:pPr>
            <w:r w:rsidRPr="00B86E9D">
              <w:rPr>
                <w:sz w:val="22"/>
                <w:szCs w:val="22"/>
                <w:lang w:val="en-US" w:eastAsia="zh-CN"/>
              </w:rPr>
              <w:t xml:space="preserve">RAN4 kindly requests RAN1 to confirm whether Rel-15 SRS is applicable for UE Rx-Tx time difference measurement and gNB Rx-Tx time difference measurement, and if so, from which release. </w:t>
            </w:r>
          </w:p>
        </w:tc>
      </w:tr>
    </w:tbl>
    <w:p w14:paraId="05BF50DD" w14:textId="335B1EB3" w:rsidR="007E0189" w:rsidRDefault="006150CA" w:rsidP="00BC3D63">
      <w:pPr>
        <w:pStyle w:val="3GPPText"/>
      </w:pPr>
      <w:r>
        <w:t xml:space="preserve">In our understanding, the RAN4 question may be </w:t>
      </w:r>
      <w:r w:rsidR="0010556D">
        <w:t xml:space="preserve">further </w:t>
      </w:r>
      <w:r w:rsidR="00654C5E">
        <w:t xml:space="preserve">divided </w:t>
      </w:r>
      <w:r w:rsidR="0010556D">
        <w:t>in</w:t>
      </w:r>
      <w:r w:rsidR="00654C5E">
        <w:t xml:space="preserve">to </w:t>
      </w:r>
      <w:r>
        <w:t xml:space="preserve">two </w:t>
      </w:r>
      <w:r w:rsidR="0010556D">
        <w:t>questions:</w:t>
      </w:r>
    </w:p>
    <w:p w14:paraId="1F7C78A0" w14:textId="629E97EF" w:rsidR="0010556D" w:rsidRPr="00CF678F" w:rsidRDefault="0010556D" w:rsidP="0010556D">
      <w:pPr>
        <w:pStyle w:val="3GPPAgreements"/>
      </w:pPr>
      <w:r>
        <w:t xml:space="preserve">Q1: </w:t>
      </w:r>
      <w:r w:rsidR="00654C5E">
        <w:t>W</w:t>
      </w:r>
      <w:r w:rsidRPr="00B86E9D">
        <w:t xml:space="preserve">hether Rel-15 SRS is applicable for </w:t>
      </w:r>
      <w:r w:rsidR="004264D6">
        <w:t>M</w:t>
      </w:r>
      <w:r w:rsidRPr="00B86E9D">
        <w:t>ulti-RTT positioning</w:t>
      </w:r>
      <w:r>
        <w:t>?</w:t>
      </w:r>
    </w:p>
    <w:p w14:paraId="533A7767" w14:textId="00D2C639" w:rsidR="0010556D" w:rsidRPr="00CF678F" w:rsidRDefault="0010556D" w:rsidP="0010556D">
      <w:pPr>
        <w:pStyle w:val="3GPPAgreements"/>
      </w:pPr>
      <w:r>
        <w:lastRenderedPageBreak/>
        <w:t>Q</w:t>
      </w:r>
      <w:r>
        <w:t>2</w:t>
      </w:r>
      <w:r>
        <w:t xml:space="preserve">: </w:t>
      </w:r>
      <w:r w:rsidR="00654C5E">
        <w:rPr>
          <w:szCs w:val="22"/>
        </w:rPr>
        <w:t>W</w:t>
      </w:r>
      <w:r w:rsidR="00654C5E" w:rsidRPr="00B86E9D">
        <w:rPr>
          <w:szCs w:val="22"/>
        </w:rPr>
        <w:t>hether Rel-15 SRS is applicable for UE Rx-Tx time difference measurement and gNB Rx-Tx time difference measurement, and if so, from which release</w:t>
      </w:r>
      <w:r>
        <w:t>?</w:t>
      </w:r>
    </w:p>
    <w:p w14:paraId="5759658D" w14:textId="23701394" w:rsidR="00FB07EA" w:rsidRDefault="00AF4733" w:rsidP="00A90088">
      <w:pPr>
        <w:pStyle w:val="3GPPText"/>
      </w:pPr>
      <w:r>
        <w:t xml:space="preserve">Regarding the first question </w:t>
      </w:r>
      <w:r w:rsidR="00D32332">
        <w:t>(</w:t>
      </w:r>
      <w:r>
        <w:t>Q1</w:t>
      </w:r>
      <w:r w:rsidR="00D32332">
        <w:t>)</w:t>
      </w:r>
      <w:r w:rsidR="00507811">
        <w:t>,</w:t>
      </w:r>
      <w:r>
        <w:t xml:space="preserve"> our understanding is that there is no </w:t>
      </w:r>
      <w:r w:rsidR="00D32332">
        <w:t xml:space="preserve">explicit agreement that Rel-15 SRS are applicable for </w:t>
      </w:r>
      <w:r w:rsidR="00E34E77">
        <w:t>M</w:t>
      </w:r>
      <w:r w:rsidR="00D32332">
        <w:t xml:space="preserve">ulti-RTT positioning. </w:t>
      </w:r>
      <w:r w:rsidR="004B6978">
        <w:t xml:space="preserve">The use of Rel-15 SRS was not </w:t>
      </w:r>
      <w:r w:rsidR="00B056D1">
        <w:t xml:space="preserve">agreed for NR multi-RTT positioning </w:t>
      </w:r>
      <w:r w:rsidR="00507811">
        <w:t>by RAN1</w:t>
      </w:r>
      <w:r w:rsidR="00F06B70">
        <w:t>, but Rel</w:t>
      </w:r>
      <w:r w:rsidR="00EB7704">
        <w:t xml:space="preserve">-15 SRS </w:t>
      </w:r>
      <w:r w:rsidR="00F06B70">
        <w:t xml:space="preserve">can be used for NR UL-TDOA </w:t>
      </w:r>
      <w:r w:rsidR="00EB7704">
        <w:t>and NR UL AOA positioning techniques</w:t>
      </w:r>
      <w:r w:rsidR="00507811">
        <w:t>.</w:t>
      </w:r>
    </w:p>
    <w:p w14:paraId="0F82B7AE" w14:textId="52A2A9F5" w:rsidR="00507811" w:rsidRDefault="00507811" w:rsidP="00A90088">
      <w:pPr>
        <w:pStyle w:val="3GPPText"/>
      </w:pPr>
      <w:r>
        <w:t xml:space="preserve">Regarding the </w:t>
      </w:r>
      <w:r>
        <w:t xml:space="preserve">second </w:t>
      </w:r>
      <w:r>
        <w:t>question (Q</w:t>
      </w:r>
      <w:r>
        <w:t>2</w:t>
      </w:r>
      <w:r>
        <w:t>)</w:t>
      </w:r>
      <w:r>
        <w:t>,</w:t>
      </w:r>
      <w:r>
        <w:t xml:space="preserve"> our understanding</w:t>
      </w:r>
      <w:r>
        <w:t xml:space="preserve"> is that </w:t>
      </w:r>
      <w:r w:rsidR="00B8447D">
        <w:t xml:space="preserve">RAN1 agreed to use SRS </w:t>
      </w:r>
      <w:r w:rsidR="009738C4">
        <w:t>for RTT</w:t>
      </w:r>
      <w:r w:rsidR="00AA12E3">
        <w:t>-</w:t>
      </w:r>
      <w:r w:rsidR="009738C4">
        <w:t>based PDC</w:t>
      </w:r>
      <w:r w:rsidR="00AA12E3">
        <w:t xml:space="preserve"> (propagation delay compensation)</w:t>
      </w:r>
      <w:r w:rsidR="009738C4">
        <w:t xml:space="preserve"> in the context of URLLC discussions.</w:t>
      </w:r>
      <w:r w:rsidR="00F90207">
        <w:t xml:space="preserve"> This functionality is limited to serving cell measurements</w:t>
      </w:r>
      <w:r w:rsidR="00AA12E3">
        <w:t xml:space="preserve"> only</w:t>
      </w:r>
      <w:r w:rsidR="00604B30">
        <w:t>:</w:t>
      </w:r>
    </w:p>
    <w:tbl>
      <w:tblPr>
        <w:tblStyle w:val="TableGrid"/>
        <w:tblW w:w="0" w:type="auto"/>
        <w:tblLook w:val="04A0" w:firstRow="1" w:lastRow="0" w:firstColumn="1" w:lastColumn="0" w:noHBand="0" w:noVBand="1"/>
      </w:tblPr>
      <w:tblGrid>
        <w:gridCol w:w="9962"/>
      </w:tblGrid>
      <w:tr w:rsidR="00B8447D" w14:paraId="2BB69B03" w14:textId="77777777" w:rsidTr="00B8447D">
        <w:tc>
          <w:tcPr>
            <w:tcW w:w="9962" w:type="dxa"/>
          </w:tcPr>
          <w:p w14:paraId="3E40862A" w14:textId="339ED03D" w:rsidR="00B8447D" w:rsidRPr="00B8447D" w:rsidRDefault="00B8447D" w:rsidP="00B8447D">
            <w:pPr>
              <w:spacing w:line="252" w:lineRule="auto"/>
              <w:contextualSpacing/>
              <w:rPr>
                <w:b/>
                <w:lang w:eastAsia="zh-CN"/>
              </w:rPr>
            </w:pPr>
            <w:r w:rsidRPr="00B8447D">
              <w:rPr>
                <w:b/>
                <w:lang w:eastAsia="zh-CN"/>
              </w:rPr>
              <w:t>Agreement</w:t>
            </w:r>
            <w:r w:rsidRPr="00B8447D">
              <w:rPr>
                <w:b/>
                <w:lang w:eastAsia="zh-CN"/>
              </w:rPr>
              <w:t xml:space="preserve"> (</w:t>
            </w:r>
            <w:r w:rsidRPr="00B8447D">
              <w:rPr>
                <w:b/>
                <w:lang w:eastAsia="zh-CN"/>
              </w:rPr>
              <w:t>RAN1#106-e</w:t>
            </w:r>
            <w:r w:rsidRPr="00B8447D">
              <w:rPr>
                <w:b/>
                <w:lang w:eastAsia="zh-CN"/>
              </w:rPr>
              <w:t>)</w:t>
            </w:r>
          </w:p>
          <w:p w14:paraId="2F66B348" w14:textId="77777777" w:rsidR="00B8447D" w:rsidRPr="00B8447D" w:rsidRDefault="00B8447D" w:rsidP="00B8447D">
            <w:pPr>
              <w:pStyle w:val="3GPPAgreements"/>
            </w:pPr>
            <w:r w:rsidRPr="00B8447D">
              <w:t>SRS can be used for Rx – Tx time difference estimation at gNB side for RTT-based propagation delay compensation, if RTT-based propagation delay compensation is supported.</w:t>
            </w:r>
          </w:p>
          <w:p w14:paraId="11F8A1A2" w14:textId="77777777" w:rsidR="00B8447D" w:rsidRPr="00B8447D" w:rsidRDefault="00B8447D" w:rsidP="00B8447D">
            <w:pPr>
              <w:snapToGrid w:val="0"/>
              <w:rPr>
                <w:rFonts w:cs="Times"/>
                <w:b/>
                <w:bCs/>
                <w:lang w:eastAsia="zh-CN"/>
              </w:rPr>
            </w:pPr>
          </w:p>
          <w:p w14:paraId="2C8C6CD9" w14:textId="1560973B" w:rsidR="00B8447D" w:rsidRPr="00B8447D" w:rsidRDefault="00B8447D" w:rsidP="00B8447D">
            <w:pPr>
              <w:spacing w:line="252" w:lineRule="auto"/>
              <w:contextualSpacing/>
              <w:rPr>
                <w:b/>
                <w:lang w:eastAsia="zh-CN"/>
              </w:rPr>
            </w:pPr>
            <w:r w:rsidRPr="00B8447D">
              <w:rPr>
                <w:rFonts w:cs="Times"/>
                <w:b/>
                <w:bCs/>
                <w:lang w:eastAsia="zh-CN"/>
              </w:rPr>
              <w:t xml:space="preserve">Conclusion </w:t>
            </w:r>
            <w:r w:rsidRPr="00B8447D">
              <w:rPr>
                <w:b/>
                <w:lang w:eastAsia="zh-CN"/>
              </w:rPr>
              <w:t>(RAN1#10</w:t>
            </w:r>
            <w:r w:rsidRPr="00B8447D">
              <w:rPr>
                <w:b/>
                <w:lang w:eastAsia="zh-CN"/>
              </w:rPr>
              <w:t>7</w:t>
            </w:r>
            <w:r w:rsidRPr="00B8447D">
              <w:rPr>
                <w:b/>
                <w:lang w:eastAsia="zh-CN"/>
              </w:rPr>
              <w:t>-e)</w:t>
            </w:r>
          </w:p>
          <w:p w14:paraId="5B6E260D" w14:textId="669A8630" w:rsidR="00B8447D" w:rsidRPr="00D40F30" w:rsidRDefault="00B8447D" w:rsidP="00A90088">
            <w:pPr>
              <w:pStyle w:val="3GPPAgreements"/>
              <w:rPr>
                <w:rFonts w:eastAsia="Batang"/>
                <w:lang w:val="en-GB"/>
              </w:rPr>
            </w:pPr>
            <w:r w:rsidRPr="00B8447D">
              <w:t>SRS for positioning is not supported for RTT-based PDC, regardless of whether TRS or PRS is used for RTT-based PDC.</w:t>
            </w:r>
          </w:p>
        </w:tc>
      </w:tr>
    </w:tbl>
    <w:p w14:paraId="52A2A4EB" w14:textId="4ED8D884" w:rsidR="00AF4733" w:rsidRDefault="0039417B" w:rsidP="00A90088">
      <w:pPr>
        <w:pStyle w:val="3GPPText"/>
      </w:pPr>
      <w:r>
        <w:t>Based on above discussion, we have the following proposal:</w:t>
      </w:r>
    </w:p>
    <w:p w14:paraId="75F5CECB" w14:textId="77777777" w:rsidR="0039417B" w:rsidRDefault="0039417B" w:rsidP="00A90088">
      <w:pPr>
        <w:pStyle w:val="3GPPText"/>
      </w:pPr>
    </w:p>
    <w:p w14:paraId="4998E4EA" w14:textId="344AFD5E" w:rsidR="003F0513" w:rsidRPr="00387CCC" w:rsidRDefault="003F0513" w:rsidP="003F0513">
      <w:pPr>
        <w:pStyle w:val="3GPPText"/>
        <w:rPr>
          <w:b/>
          <w:bCs/>
        </w:rPr>
      </w:pPr>
      <w:r w:rsidRPr="00387CCC">
        <w:rPr>
          <w:b/>
          <w:bCs/>
        </w:rPr>
        <w:t>Proposal #</w:t>
      </w:r>
      <w:r>
        <w:rPr>
          <w:b/>
          <w:bCs/>
        </w:rPr>
        <w:t>3</w:t>
      </w:r>
      <w:r w:rsidRPr="00387CCC">
        <w:rPr>
          <w:b/>
          <w:bCs/>
        </w:rPr>
        <w:t xml:space="preserve">: </w:t>
      </w:r>
    </w:p>
    <w:p w14:paraId="33D12225" w14:textId="2006B0FA" w:rsidR="007E7FC7" w:rsidRDefault="003F0513" w:rsidP="003F0513">
      <w:pPr>
        <w:pStyle w:val="3GPPText"/>
        <w:numPr>
          <w:ilvl w:val="1"/>
          <w:numId w:val="8"/>
        </w:numPr>
        <w:rPr>
          <w:b/>
          <w:bCs/>
        </w:rPr>
      </w:pPr>
      <w:r>
        <w:rPr>
          <w:b/>
          <w:bCs/>
        </w:rPr>
        <w:t xml:space="preserve">Send </w:t>
      </w:r>
      <w:r w:rsidR="00A45D52">
        <w:rPr>
          <w:b/>
          <w:bCs/>
        </w:rPr>
        <w:t>reply to</w:t>
      </w:r>
      <w:r>
        <w:rPr>
          <w:b/>
          <w:bCs/>
        </w:rPr>
        <w:t xml:space="preserve"> LS </w:t>
      </w:r>
      <w:r w:rsidR="00D33B23">
        <w:rPr>
          <w:b/>
          <w:bCs/>
        </w:rPr>
        <w:t>from</w:t>
      </w:r>
      <w:r>
        <w:rPr>
          <w:b/>
          <w:bCs/>
        </w:rPr>
        <w:t xml:space="preserve"> RAN4 </w:t>
      </w:r>
      <w:r w:rsidR="007E7FC7">
        <w:rPr>
          <w:b/>
          <w:bCs/>
        </w:rPr>
        <w:t>with the following conte</w:t>
      </w:r>
      <w:r w:rsidR="00A45D52">
        <w:rPr>
          <w:b/>
          <w:bCs/>
        </w:rPr>
        <w:t>nt</w:t>
      </w:r>
      <w:r w:rsidR="007E7FC7">
        <w:rPr>
          <w:b/>
          <w:bCs/>
        </w:rPr>
        <w:t>:</w:t>
      </w:r>
    </w:p>
    <w:p w14:paraId="06645E03" w14:textId="77777777" w:rsidR="007E7FC7" w:rsidRDefault="003F0513" w:rsidP="007E7FC7">
      <w:pPr>
        <w:pStyle w:val="3GPPText"/>
        <w:numPr>
          <w:ilvl w:val="2"/>
          <w:numId w:val="8"/>
        </w:numPr>
        <w:rPr>
          <w:b/>
          <w:bCs/>
        </w:rPr>
      </w:pPr>
      <w:r>
        <w:rPr>
          <w:b/>
          <w:bCs/>
        </w:rPr>
        <w:t>Rel</w:t>
      </w:r>
      <w:r w:rsidR="007E7FC7">
        <w:rPr>
          <w:b/>
          <w:bCs/>
        </w:rPr>
        <w:t>-15 SRS is not supported for NR Multi-RTT positioning</w:t>
      </w:r>
    </w:p>
    <w:p w14:paraId="2472EA5C" w14:textId="0D9EB650" w:rsidR="00643383" w:rsidRDefault="00643383" w:rsidP="007E7FC7">
      <w:pPr>
        <w:pStyle w:val="3GPPText"/>
        <w:numPr>
          <w:ilvl w:val="2"/>
          <w:numId w:val="8"/>
        </w:numPr>
        <w:rPr>
          <w:b/>
          <w:bCs/>
        </w:rPr>
      </w:pPr>
      <w:r>
        <w:rPr>
          <w:b/>
          <w:bCs/>
        </w:rPr>
        <w:t xml:space="preserve">Rel-15 SRS </w:t>
      </w:r>
      <w:r w:rsidR="00071EFD">
        <w:rPr>
          <w:b/>
          <w:bCs/>
        </w:rPr>
        <w:t>can be</w:t>
      </w:r>
      <w:r>
        <w:rPr>
          <w:b/>
          <w:bCs/>
        </w:rPr>
        <w:t xml:space="preserve"> supported for NR </w:t>
      </w:r>
      <w:r>
        <w:rPr>
          <w:b/>
          <w:bCs/>
        </w:rPr>
        <w:t xml:space="preserve">UL-TDOA and UL-AOA </w:t>
      </w:r>
      <w:r>
        <w:rPr>
          <w:b/>
          <w:bCs/>
        </w:rPr>
        <w:t>positioning</w:t>
      </w:r>
      <w:r w:rsidR="00597B46">
        <w:rPr>
          <w:b/>
          <w:bCs/>
        </w:rPr>
        <w:t xml:space="preserve"> starting from Rel.16</w:t>
      </w:r>
    </w:p>
    <w:p w14:paraId="6B537815" w14:textId="53513A18" w:rsidR="00A45D52" w:rsidRDefault="007E7FC7" w:rsidP="007E7FC7">
      <w:pPr>
        <w:pStyle w:val="3GPPText"/>
        <w:numPr>
          <w:ilvl w:val="2"/>
          <w:numId w:val="8"/>
        </w:numPr>
        <w:rPr>
          <w:b/>
          <w:bCs/>
        </w:rPr>
      </w:pPr>
      <w:r>
        <w:rPr>
          <w:b/>
          <w:bCs/>
        </w:rPr>
        <w:t xml:space="preserve">Rel-15 SRS is supported for </w:t>
      </w:r>
      <w:r w:rsidR="00B90AA1">
        <w:rPr>
          <w:b/>
          <w:bCs/>
        </w:rPr>
        <w:t xml:space="preserve">serving cell </w:t>
      </w:r>
      <w:r w:rsidR="008550AC">
        <w:rPr>
          <w:b/>
          <w:bCs/>
        </w:rPr>
        <w:t>UE/</w:t>
      </w:r>
      <w:r w:rsidR="00A45D52">
        <w:rPr>
          <w:b/>
          <w:bCs/>
        </w:rPr>
        <w:t xml:space="preserve">gNB </w:t>
      </w:r>
      <w:r w:rsidR="00DA2929">
        <w:rPr>
          <w:b/>
          <w:bCs/>
        </w:rPr>
        <w:t xml:space="preserve">Rx-Tx </w:t>
      </w:r>
      <w:r w:rsidR="00A45D52">
        <w:rPr>
          <w:b/>
          <w:bCs/>
        </w:rPr>
        <w:t>time difference measurements</w:t>
      </w:r>
      <w:r w:rsidR="009B30ED" w:rsidRPr="009B30ED">
        <w:rPr>
          <w:b/>
          <w:bCs/>
        </w:rPr>
        <w:t xml:space="preserve"> </w:t>
      </w:r>
      <w:r w:rsidR="009B30ED">
        <w:rPr>
          <w:b/>
          <w:bCs/>
        </w:rPr>
        <w:t xml:space="preserve">in context of </w:t>
      </w:r>
      <w:r w:rsidR="009B30ED">
        <w:rPr>
          <w:b/>
          <w:bCs/>
        </w:rPr>
        <w:t>NR RTT-based PDC</w:t>
      </w:r>
    </w:p>
    <w:p w14:paraId="35D6BD86" w14:textId="2F78A15A" w:rsidR="007E7FC7" w:rsidRDefault="00A45D52" w:rsidP="00A45D52">
      <w:pPr>
        <w:pStyle w:val="3GPPText"/>
        <w:numPr>
          <w:ilvl w:val="3"/>
          <w:numId w:val="8"/>
        </w:numPr>
        <w:rPr>
          <w:b/>
          <w:bCs/>
        </w:rPr>
      </w:pPr>
      <w:r>
        <w:rPr>
          <w:b/>
          <w:bCs/>
        </w:rPr>
        <w:t>This functionality is supported starting from the Rel.17</w:t>
      </w:r>
    </w:p>
    <w:p w14:paraId="6689C7BF" w14:textId="77777777" w:rsidR="003F0513" w:rsidRDefault="003F0513" w:rsidP="00A90088">
      <w:pPr>
        <w:pStyle w:val="3GPPText"/>
      </w:pPr>
    </w:p>
    <w:p w14:paraId="4C7A6491" w14:textId="77777777" w:rsidR="00D47FC4" w:rsidRDefault="00D47FC4" w:rsidP="00D47FC4">
      <w:pPr>
        <w:pStyle w:val="3GPPH1"/>
      </w:pPr>
      <w:r>
        <w:t>Conclusions</w:t>
      </w:r>
    </w:p>
    <w:p w14:paraId="2E78A60A" w14:textId="408843BA" w:rsidR="00C81A40" w:rsidRPr="00873C4F" w:rsidRDefault="00D47FC4" w:rsidP="00873C4F">
      <w:pPr>
        <w:pStyle w:val="3GPPText"/>
      </w:pPr>
      <w:r w:rsidRPr="002A7968">
        <w:t>In this contribution, we have provided</w:t>
      </w:r>
      <w:r w:rsidR="002E6EE5" w:rsidRPr="002A7968">
        <w:t xml:space="preserve"> further </w:t>
      </w:r>
      <w:r w:rsidR="00B21025" w:rsidRPr="002A7968">
        <w:t>details</w:t>
      </w:r>
      <w:r w:rsidR="007E5004" w:rsidRPr="002A7968">
        <w:t xml:space="preserve"> </w:t>
      </w:r>
      <w:r w:rsidR="00A617A0" w:rsidRPr="002A7968">
        <w:t xml:space="preserve">to support UL-AOA </w:t>
      </w:r>
      <w:r w:rsidR="00AA5116" w:rsidRPr="002A7968">
        <w:t>enhancements</w:t>
      </w:r>
      <w:r w:rsidR="00A617A0" w:rsidRPr="002A7968">
        <w:t>.</w:t>
      </w:r>
      <w:r w:rsidRPr="002A7968">
        <w:t xml:space="preserve"> In summary, we have </w:t>
      </w:r>
      <w:r w:rsidR="00DD6032" w:rsidRPr="002A7968">
        <w:t xml:space="preserve">the </w:t>
      </w:r>
      <w:r w:rsidRPr="002A7968">
        <w:t>following list of proposals:</w:t>
      </w:r>
    </w:p>
    <w:p w14:paraId="6C0F3624" w14:textId="469B07B8" w:rsidR="00050532" w:rsidRDefault="00050532" w:rsidP="00613F48">
      <w:pPr>
        <w:pStyle w:val="3GPPText"/>
      </w:pPr>
    </w:p>
    <w:p w14:paraId="4483ECD1" w14:textId="4D7A4920" w:rsidR="00873C4F" w:rsidRPr="00387CCC" w:rsidRDefault="00387CCC" w:rsidP="00613F48">
      <w:pPr>
        <w:pStyle w:val="3GPPText"/>
        <w:rPr>
          <w:b/>
          <w:bCs/>
        </w:rPr>
      </w:pPr>
      <w:r w:rsidRPr="00387CCC">
        <w:rPr>
          <w:b/>
          <w:bCs/>
        </w:rPr>
        <w:t xml:space="preserve">Proposal #1: </w:t>
      </w:r>
    </w:p>
    <w:p w14:paraId="5F48AE1D" w14:textId="77777777" w:rsidR="00DF5BE0" w:rsidRDefault="00DF5BE0" w:rsidP="00DF5BE0">
      <w:pPr>
        <w:pStyle w:val="3GPPText"/>
        <w:numPr>
          <w:ilvl w:val="1"/>
          <w:numId w:val="8"/>
        </w:numPr>
        <w:rPr>
          <w:b/>
          <w:bCs/>
        </w:rPr>
      </w:pPr>
      <w:r w:rsidRPr="00AA0403">
        <w:rPr>
          <w:b/>
          <w:bCs/>
        </w:rPr>
        <w:t xml:space="preserve">For </w:t>
      </w:r>
      <w:r>
        <w:rPr>
          <w:b/>
          <w:bCs/>
        </w:rPr>
        <w:t>the UL-AOA positioning, the gNB can be requested to measure and report to the LMF the UL SRS-RSRPP of the first path using the following options:</w:t>
      </w:r>
    </w:p>
    <w:p w14:paraId="024C6A1A" w14:textId="77777777" w:rsidR="00DF5BE0" w:rsidRDefault="00DF5BE0" w:rsidP="00DF5BE0">
      <w:pPr>
        <w:pStyle w:val="3GPPText"/>
        <w:numPr>
          <w:ilvl w:val="2"/>
          <w:numId w:val="8"/>
        </w:numPr>
      </w:pPr>
      <w:r>
        <w:rPr>
          <w:b/>
          <w:bCs/>
        </w:rPr>
        <w:t xml:space="preserve">Option 1: </w:t>
      </w:r>
      <w:r w:rsidRPr="00160FB9">
        <w:rPr>
          <w:b/>
          <w:bCs/>
        </w:rPr>
        <w:t xml:space="preserve">if the </w:t>
      </w:r>
      <w:r>
        <w:rPr>
          <w:b/>
          <w:bCs/>
        </w:rPr>
        <w:t>U</w:t>
      </w:r>
      <w:r w:rsidRPr="00160FB9">
        <w:rPr>
          <w:b/>
          <w:bCs/>
        </w:rPr>
        <w:t xml:space="preserve">L </w:t>
      </w:r>
      <w:r>
        <w:rPr>
          <w:b/>
          <w:bCs/>
        </w:rPr>
        <w:t>S</w:t>
      </w:r>
      <w:r w:rsidRPr="00160FB9">
        <w:rPr>
          <w:b/>
          <w:bCs/>
        </w:rPr>
        <w:t xml:space="preserve">RS-RSRPP </w:t>
      </w:r>
      <w:r>
        <w:rPr>
          <w:b/>
          <w:bCs/>
        </w:rPr>
        <w:t xml:space="preserve">of the first path </w:t>
      </w:r>
      <w:r w:rsidRPr="00160FB9">
        <w:rPr>
          <w:b/>
          <w:bCs/>
        </w:rPr>
        <w:t xml:space="preserve">is reported only, then the </w:t>
      </w:r>
      <w:r>
        <w:rPr>
          <w:b/>
          <w:bCs/>
        </w:rPr>
        <w:t>U</w:t>
      </w:r>
      <w:r w:rsidRPr="00160FB9">
        <w:rPr>
          <w:b/>
          <w:bCs/>
        </w:rPr>
        <w:t xml:space="preserve">L </w:t>
      </w:r>
      <w:r>
        <w:rPr>
          <w:b/>
          <w:bCs/>
        </w:rPr>
        <w:t>S</w:t>
      </w:r>
      <w:r w:rsidRPr="00160FB9">
        <w:rPr>
          <w:b/>
          <w:bCs/>
        </w:rPr>
        <w:t xml:space="preserve">RS-RSRPP </w:t>
      </w:r>
      <w:r>
        <w:rPr>
          <w:b/>
          <w:bCs/>
        </w:rPr>
        <w:t xml:space="preserve">of the first path </w:t>
      </w:r>
      <w:r w:rsidRPr="00160FB9">
        <w:rPr>
          <w:b/>
          <w:bCs/>
        </w:rPr>
        <w:t>is reported using the absolute values</w:t>
      </w:r>
    </w:p>
    <w:p w14:paraId="488F1992" w14:textId="77777777" w:rsidR="00DF5BE0" w:rsidRPr="00D16030" w:rsidRDefault="00DF5BE0" w:rsidP="00DF5BE0">
      <w:pPr>
        <w:pStyle w:val="3GPPText"/>
        <w:numPr>
          <w:ilvl w:val="2"/>
          <w:numId w:val="8"/>
        </w:numPr>
      </w:pPr>
      <w:r w:rsidRPr="000B079B">
        <w:rPr>
          <w:b/>
          <w:bCs/>
        </w:rPr>
        <w:t xml:space="preserve">Option </w:t>
      </w:r>
      <w:r>
        <w:rPr>
          <w:b/>
          <w:bCs/>
        </w:rPr>
        <w:t>2</w:t>
      </w:r>
      <w:r w:rsidRPr="000B079B">
        <w:rPr>
          <w:b/>
          <w:bCs/>
        </w:rPr>
        <w:t>:</w:t>
      </w:r>
      <w:r>
        <w:rPr>
          <w:b/>
          <w:bCs/>
        </w:rPr>
        <w:t xml:space="preserve"> i</w:t>
      </w:r>
      <w:r w:rsidRPr="000B079B">
        <w:rPr>
          <w:b/>
          <w:bCs/>
        </w:rPr>
        <w:t xml:space="preserve">f both </w:t>
      </w:r>
      <w:r>
        <w:rPr>
          <w:b/>
          <w:bCs/>
        </w:rPr>
        <w:t>U</w:t>
      </w:r>
      <w:r w:rsidRPr="000B079B">
        <w:rPr>
          <w:b/>
          <w:bCs/>
        </w:rPr>
        <w:t xml:space="preserve">L </w:t>
      </w:r>
      <w:r>
        <w:rPr>
          <w:b/>
          <w:bCs/>
        </w:rPr>
        <w:t>S</w:t>
      </w:r>
      <w:r w:rsidRPr="000B079B">
        <w:rPr>
          <w:b/>
          <w:bCs/>
        </w:rPr>
        <w:t xml:space="preserve">RS-RSRP and </w:t>
      </w:r>
      <w:r>
        <w:rPr>
          <w:b/>
          <w:bCs/>
        </w:rPr>
        <w:t>U</w:t>
      </w:r>
      <w:r w:rsidRPr="000B079B">
        <w:rPr>
          <w:b/>
          <w:bCs/>
        </w:rPr>
        <w:t xml:space="preserve">L </w:t>
      </w:r>
      <w:r>
        <w:rPr>
          <w:b/>
          <w:bCs/>
        </w:rPr>
        <w:t>S</w:t>
      </w:r>
      <w:r w:rsidRPr="000B079B">
        <w:rPr>
          <w:b/>
          <w:bCs/>
        </w:rPr>
        <w:t xml:space="preserve">RS-RSRPP </w:t>
      </w:r>
      <w:r>
        <w:rPr>
          <w:b/>
          <w:bCs/>
        </w:rPr>
        <w:t xml:space="preserve">of the first path </w:t>
      </w:r>
      <w:r w:rsidRPr="000B079B">
        <w:rPr>
          <w:b/>
          <w:bCs/>
        </w:rPr>
        <w:t xml:space="preserve">are reported, then the </w:t>
      </w:r>
      <w:r>
        <w:rPr>
          <w:b/>
          <w:bCs/>
        </w:rPr>
        <w:t>U</w:t>
      </w:r>
      <w:r w:rsidRPr="000B079B">
        <w:rPr>
          <w:b/>
          <w:bCs/>
        </w:rPr>
        <w:t xml:space="preserve">L </w:t>
      </w:r>
      <w:r>
        <w:rPr>
          <w:b/>
          <w:bCs/>
        </w:rPr>
        <w:t>S</w:t>
      </w:r>
      <w:r w:rsidRPr="000B079B">
        <w:rPr>
          <w:b/>
          <w:bCs/>
        </w:rPr>
        <w:t xml:space="preserve">RS-RSRP is reported </w:t>
      </w:r>
      <w:r>
        <w:rPr>
          <w:b/>
          <w:bCs/>
        </w:rPr>
        <w:t>using</w:t>
      </w:r>
      <w:r w:rsidRPr="000B079B">
        <w:rPr>
          <w:b/>
          <w:bCs/>
        </w:rPr>
        <w:t xml:space="preserve"> the absolute values and the </w:t>
      </w:r>
      <w:r>
        <w:rPr>
          <w:b/>
          <w:bCs/>
        </w:rPr>
        <w:t>U</w:t>
      </w:r>
      <w:r w:rsidRPr="000B079B">
        <w:rPr>
          <w:b/>
          <w:bCs/>
        </w:rPr>
        <w:t xml:space="preserve">L </w:t>
      </w:r>
      <w:r>
        <w:rPr>
          <w:b/>
          <w:bCs/>
        </w:rPr>
        <w:t>S</w:t>
      </w:r>
      <w:r w:rsidRPr="000B079B">
        <w:rPr>
          <w:b/>
          <w:bCs/>
        </w:rPr>
        <w:t xml:space="preserve">RS-RSRPP </w:t>
      </w:r>
      <w:r>
        <w:rPr>
          <w:b/>
          <w:bCs/>
        </w:rPr>
        <w:t xml:space="preserve">of the first path </w:t>
      </w:r>
      <w:r w:rsidRPr="000B079B">
        <w:rPr>
          <w:b/>
          <w:bCs/>
        </w:rPr>
        <w:t xml:space="preserve">is reported </w:t>
      </w:r>
      <w:r>
        <w:rPr>
          <w:b/>
          <w:bCs/>
        </w:rPr>
        <w:t xml:space="preserve">using </w:t>
      </w:r>
      <w:r w:rsidRPr="000B079B">
        <w:rPr>
          <w:b/>
          <w:bCs/>
        </w:rPr>
        <w:t xml:space="preserve">the differential values, where the </w:t>
      </w:r>
      <w:r>
        <w:rPr>
          <w:b/>
          <w:bCs/>
        </w:rPr>
        <w:t>U</w:t>
      </w:r>
      <w:r w:rsidRPr="000B079B">
        <w:rPr>
          <w:b/>
          <w:bCs/>
        </w:rPr>
        <w:t xml:space="preserve">L </w:t>
      </w:r>
      <w:r>
        <w:rPr>
          <w:b/>
          <w:bCs/>
        </w:rPr>
        <w:t>S</w:t>
      </w:r>
      <w:r w:rsidRPr="000B079B">
        <w:rPr>
          <w:b/>
          <w:bCs/>
        </w:rPr>
        <w:t>RS-RSRP is selected as a reference measurement</w:t>
      </w:r>
    </w:p>
    <w:p w14:paraId="34D4E3BD" w14:textId="77777777" w:rsidR="00DF5BE0" w:rsidRDefault="00DF5BE0" w:rsidP="00DF5BE0">
      <w:pPr>
        <w:pStyle w:val="3GPPText"/>
        <w:numPr>
          <w:ilvl w:val="2"/>
          <w:numId w:val="8"/>
        </w:numPr>
        <w:rPr>
          <w:b/>
          <w:bCs/>
        </w:rPr>
      </w:pPr>
      <w:r>
        <w:rPr>
          <w:b/>
          <w:bCs/>
        </w:rPr>
        <w:t>The absolute values are reported in the range [-156 dBm, -31 dBm] with 1 dB resolution</w:t>
      </w:r>
    </w:p>
    <w:p w14:paraId="66319124" w14:textId="77777777" w:rsidR="00DF5BE0" w:rsidRPr="00D56B98" w:rsidRDefault="00DF5BE0" w:rsidP="00DF5BE0">
      <w:pPr>
        <w:pStyle w:val="3GPPText"/>
        <w:numPr>
          <w:ilvl w:val="2"/>
          <w:numId w:val="8"/>
        </w:numPr>
        <w:rPr>
          <w:b/>
          <w:bCs/>
        </w:rPr>
      </w:pPr>
      <w:r w:rsidRPr="00D56B98">
        <w:rPr>
          <w:b/>
          <w:bCs/>
        </w:rPr>
        <w:t>The differential values are reported in the range [-30 dB, 0 dB] with 1 dB resolution</w:t>
      </w:r>
    </w:p>
    <w:p w14:paraId="33D5575F" w14:textId="77777777" w:rsidR="00387CCC" w:rsidRDefault="00387CCC" w:rsidP="00613F48">
      <w:pPr>
        <w:pStyle w:val="3GPPText"/>
      </w:pPr>
    </w:p>
    <w:p w14:paraId="16D1D148" w14:textId="49083A50" w:rsidR="00387CCC" w:rsidRPr="00387CCC" w:rsidRDefault="00387CCC" w:rsidP="00613F48">
      <w:pPr>
        <w:pStyle w:val="3GPPText"/>
        <w:rPr>
          <w:b/>
          <w:bCs/>
        </w:rPr>
      </w:pPr>
      <w:r w:rsidRPr="00387CCC">
        <w:rPr>
          <w:b/>
          <w:bCs/>
        </w:rPr>
        <w:t xml:space="preserve">Proposal #2: </w:t>
      </w:r>
    </w:p>
    <w:p w14:paraId="726F329A" w14:textId="77777777" w:rsidR="00FC6DB2" w:rsidRDefault="00FC6DB2" w:rsidP="00FC6DB2">
      <w:pPr>
        <w:pStyle w:val="3GPPText"/>
        <w:numPr>
          <w:ilvl w:val="1"/>
          <w:numId w:val="8"/>
        </w:numPr>
        <w:rPr>
          <w:b/>
          <w:bCs/>
        </w:rPr>
      </w:pPr>
      <w:r>
        <w:rPr>
          <w:b/>
          <w:bCs/>
        </w:rPr>
        <w:t>Update the UL-AOA measurement definition in the TS 38.215, adding the following:</w:t>
      </w:r>
    </w:p>
    <w:p w14:paraId="2EF52C2B" w14:textId="77777777" w:rsidR="00FC6DB2" w:rsidRPr="007748F6" w:rsidRDefault="00FC6DB2" w:rsidP="00FC6DB2">
      <w:pPr>
        <w:pStyle w:val="3GPPText"/>
        <w:numPr>
          <w:ilvl w:val="2"/>
          <w:numId w:val="8"/>
        </w:numPr>
        <w:rPr>
          <w:b/>
          <w:bCs/>
        </w:rPr>
      </w:pPr>
      <w:r w:rsidRPr="007748F6">
        <w:rPr>
          <w:b/>
          <w:bCs/>
        </w:rP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0EAC2898" w14:textId="77777777" w:rsidR="00FC6DB2" w:rsidRPr="007E6495" w:rsidRDefault="00FC6DB2" w:rsidP="00FC6DB2">
      <w:pPr>
        <w:pStyle w:val="3GPPText"/>
        <w:numPr>
          <w:ilvl w:val="2"/>
          <w:numId w:val="8"/>
        </w:numPr>
        <w:rPr>
          <w:b/>
          <w:bCs/>
        </w:rPr>
      </w:pPr>
      <w:r w:rsidRPr="007E6495">
        <w:rPr>
          <w:b/>
          <w:bCs/>
        </w:rPr>
        <w:t xml:space="preserve">Note: Multiple UL-AOA pairs can be reported per single </w:t>
      </w:r>
      <w:r>
        <w:rPr>
          <w:b/>
          <w:bCs/>
        </w:rPr>
        <w:t>channel path</w:t>
      </w:r>
    </w:p>
    <w:p w14:paraId="4FFD3E21" w14:textId="41455C9E" w:rsidR="00873C4F" w:rsidRDefault="00873C4F" w:rsidP="00613F48">
      <w:pPr>
        <w:pStyle w:val="3GPPText"/>
      </w:pPr>
    </w:p>
    <w:p w14:paraId="7E95CA5C" w14:textId="77777777" w:rsidR="008550AC" w:rsidRPr="00387CCC" w:rsidRDefault="008550AC" w:rsidP="008550AC">
      <w:pPr>
        <w:pStyle w:val="3GPPText"/>
        <w:rPr>
          <w:b/>
          <w:bCs/>
        </w:rPr>
      </w:pPr>
      <w:r w:rsidRPr="00387CCC">
        <w:rPr>
          <w:b/>
          <w:bCs/>
        </w:rPr>
        <w:t>Proposal #</w:t>
      </w:r>
      <w:r>
        <w:rPr>
          <w:b/>
          <w:bCs/>
        </w:rPr>
        <w:t>3</w:t>
      </w:r>
      <w:r w:rsidRPr="00387CCC">
        <w:rPr>
          <w:b/>
          <w:bCs/>
        </w:rPr>
        <w:t xml:space="preserve">: </w:t>
      </w:r>
    </w:p>
    <w:p w14:paraId="538121F5" w14:textId="06F92809" w:rsidR="008550AC" w:rsidRDefault="008550AC" w:rsidP="008550AC">
      <w:pPr>
        <w:pStyle w:val="3GPPText"/>
        <w:numPr>
          <w:ilvl w:val="1"/>
          <w:numId w:val="8"/>
        </w:numPr>
        <w:rPr>
          <w:b/>
          <w:bCs/>
        </w:rPr>
      </w:pPr>
      <w:r>
        <w:rPr>
          <w:b/>
          <w:bCs/>
        </w:rPr>
        <w:t xml:space="preserve">Send reply to LS </w:t>
      </w:r>
      <w:r w:rsidR="00D33B23">
        <w:rPr>
          <w:b/>
          <w:bCs/>
        </w:rPr>
        <w:t xml:space="preserve">from </w:t>
      </w:r>
      <w:r>
        <w:rPr>
          <w:b/>
          <w:bCs/>
        </w:rPr>
        <w:t>RAN4 with the following content:</w:t>
      </w:r>
    </w:p>
    <w:p w14:paraId="1C009BA2" w14:textId="77777777" w:rsidR="008550AC" w:rsidRDefault="008550AC" w:rsidP="008550AC">
      <w:pPr>
        <w:pStyle w:val="3GPPText"/>
        <w:numPr>
          <w:ilvl w:val="2"/>
          <w:numId w:val="8"/>
        </w:numPr>
        <w:rPr>
          <w:b/>
          <w:bCs/>
        </w:rPr>
      </w:pPr>
      <w:r>
        <w:rPr>
          <w:b/>
          <w:bCs/>
        </w:rPr>
        <w:t>Rel-15 SRS is not supported for NR Multi-RTT positioning</w:t>
      </w:r>
    </w:p>
    <w:p w14:paraId="5E5F5158" w14:textId="77777777" w:rsidR="008550AC" w:rsidRDefault="008550AC" w:rsidP="008550AC">
      <w:pPr>
        <w:pStyle w:val="3GPPText"/>
        <w:numPr>
          <w:ilvl w:val="2"/>
          <w:numId w:val="8"/>
        </w:numPr>
        <w:rPr>
          <w:b/>
          <w:bCs/>
        </w:rPr>
      </w:pPr>
      <w:r>
        <w:rPr>
          <w:b/>
          <w:bCs/>
        </w:rPr>
        <w:t>Rel-15 SRS can be supported for NR UL-TDOA and UL-AOA positioning starting from Rel.16</w:t>
      </w:r>
    </w:p>
    <w:p w14:paraId="09C07F5A" w14:textId="77777777" w:rsidR="008550AC" w:rsidRDefault="008550AC" w:rsidP="008550AC">
      <w:pPr>
        <w:pStyle w:val="3GPPText"/>
        <w:numPr>
          <w:ilvl w:val="2"/>
          <w:numId w:val="8"/>
        </w:numPr>
        <w:rPr>
          <w:b/>
          <w:bCs/>
        </w:rPr>
      </w:pPr>
      <w:r>
        <w:rPr>
          <w:b/>
          <w:bCs/>
        </w:rPr>
        <w:t>Rel-15 SRS is supported for serving cell UE/gNB Rx-Tx time difference measurements</w:t>
      </w:r>
      <w:r w:rsidRPr="009B30ED">
        <w:rPr>
          <w:b/>
          <w:bCs/>
        </w:rPr>
        <w:t xml:space="preserve"> </w:t>
      </w:r>
      <w:r>
        <w:rPr>
          <w:b/>
          <w:bCs/>
        </w:rPr>
        <w:t>in context of NR RTT-based PDC</w:t>
      </w:r>
    </w:p>
    <w:p w14:paraId="173262EB" w14:textId="38E26621" w:rsidR="008550AC" w:rsidRDefault="008550AC" w:rsidP="008550AC">
      <w:pPr>
        <w:pStyle w:val="3GPPText"/>
        <w:numPr>
          <w:ilvl w:val="3"/>
          <w:numId w:val="8"/>
        </w:numPr>
      </w:pPr>
      <w:r>
        <w:rPr>
          <w:b/>
          <w:bCs/>
        </w:rPr>
        <w:t>This functionality is supported starting from the Rel.17</w:t>
      </w:r>
    </w:p>
    <w:p w14:paraId="1CFEF111" w14:textId="77777777" w:rsidR="00873C4F" w:rsidRDefault="00873C4F"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F47970">
      <w:pPr>
        <w:pStyle w:val="3GPPText"/>
      </w:pPr>
      <w:bookmarkStart w:id="2" w:name="_Ref524868549"/>
      <w:bookmarkStart w:id="3" w:name="_Ref28076734"/>
      <w:bookmarkStart w:id="4" w:name="_Ref505694604"/>
      <w:bookmarkStart w:id="5" w:name="_Ref471775016"/>
    </w:p>
    <w:tbl>
      <w:tblPr>
        <w:tblW w:w="0" w:type="auto"/>
        <w:tblInd w:w="510" w:type="dxa"/>
        <w:tblLook w:val="04A0" w:firstRow="1" w:lastRow="0" w:firstColumn="1" w:lastColumn="0" w:noHBand="0" w:noVBand="1"/>
      </w:tblPr>
      <w:tblGrid>
        <w:gridCol w:w="737"/>
        <w:gridCol w:w="8113"/>
      </w:tblGrid>
      <w:tr w:rsidR="003F68F0" w:rsidRPr="00873C4F" w14:paraId="30E12517" w14:textId="77777777" w:rsidTr="6E7D8CDD">
        <w:tc>
          <w:tcPr>
            <w:tcW w:w="737" w:type="dxa"/>
            <w:shd w:val="clear" w:color="auto" w:fill="auto"/>
          </w:tcPr>
          <w:p w14:paraId="7A7A4B29" w14:textId="454717B6" w:rsidR="003F68F0" w:rsidRPr="000A7805" w:rsidRDefault="003F68F0" w:rsidP="003F68F0">
            <w:pPr>
              <w:pStyle w:val="a"/>
              <w:numPr>
                <w:ilvl w:val="0"/>
                <w:numId w:val="0"/>
              </w:numPr>
              <w:rPr>
                <w:rFonts w:eastAsia="Times New Roman"/>
              </w:rPr>
            </w:pPr>
            <w:bookmarkStart w:id="6" w:name="_Ref40019648"/>
            <w:r w:rsidRPr="000A7805">
              <w:rPr>
                <w:rFonts w:eastAsia="Times New Roman"/>
              </w:rPr>
              <w:t>[</w:t>
            </w:r>
            <w:r w:rsidRPr="000A7805">
              <w:rPr>
                <w:rFonts w:eastAsia="Times New Roman"/>
              </w:rPr>
              <w:fldChar w:fldCharType="begin"/>
            </w:r>
            <w:r w:rsidRPr="000A7805">
              <w:rPr>
                <w:rFonts w:eastAsia="Times New Roman"/>
              </w:rPr>
              <w:instrText xml:space="preserve"> SEQ [ \* ARABIC </w:instrText>
            </w:r>
            <w:r w:rsidRPr="000A7805">
              <w:rPr>
                <w:rFonts w:eastAsia="Times New Roman"/>
              </w:rPr>
              <w:fldChar w:fldCharType="separate"/>
            </w:r>
            <w:r w:rsidR="00BE7930">
              <w:rPr>
                <w:rFonts w:eastAsia="Times New Roman"/>
                <w:noProof/>
              </w:rPr>
              <w:t>1</w:t>
            </w:r>
            <w:r w:rsidRPr="000A7805">
              <w:rPr>
                <w:rFonts w:eastAsia="Times New Roman"/>
              </w:rPr>
              <w:fldChar w:fldCharType="end"/>
            </w:r>
            <w:r w:rsidRPr="000A7805">
              <w:rPr>
                <w:rFonts w:eastAsia="Times New Roman"/>
              </w:rPr>
              <w:t>]</w:t>
            </w:r>
            <w:bookmarkEnd w:id="6"/>
          </w:p>
        </w:tc>
        <w:tc>
          <w:tcPr>
            <w:tcW w:w="8113" w:type="dxa"/>
            <w:shd w:val="clear" w:color="auto" w:fill="auto"/>
          </w:tcPr>
          <w:p w14:paraId="40A263F3" w14:textId="343976DF" w:rsidR="003F68F0" w:rsidRPr="000A7805" w:rsidRDefault="001832CF" w:rsidP="003F68F0">
            <w:pPr>
              <w:pStyle w:val="a"/>
              <w:numPr>
                <w:ilvl w:val="0"/>
                <w:numId w:val="0"/>
              </w:numPr>
              <w:rPr>
                <w:rFonts w:eastAsia="SimSun"/>
                <w:sz w:val="22"/>
                <w:szCs w:val="22"/>
                <w:lang w:val="en-US" w:eastAsia="en-US" w:bidi="ar-SA"/>
              </w:rPr>
            </w:pPr>
            <w:r w:rsidRPr="00FB5D40">
              <w:rPr>
                <w:rFonts w:eastAsia="SimSun"/>
                <w:sz w:val="22"/>
                <w:szCs w:val="22"/>
                <w:lang w:val="en-US"/>
              </w:rPr>
              <w:t>3GPP TSG RAN WG1 #10</w:t>
            </w:r>
            <w:r>
              <w:rPr>
                <w:rFonts w:eastAsia="SimSun"/>
                <w:sz w:val="22"/>
                <w:szCs w:val="22"/>
                <w:lang w:val="en-US"/>
              </w:rPr>
              <w:t>7</w:t>
            </w:r>
            <w:r w:rsidRPr="00FB5D40">
              <w:rPr>
                <w:rFonts w:eastAsia="SimSun"/>
                <w:sz w:val="22"/>
                <w:szCs w:val="22"/>
                <w:lang w:val="en-US"/>
              </w:rPr>
              <w:t xml:space="preserve">e “RAN1 Chair’s Notes,” </w:t>
            </w:r>
            <w:r>
              <w:rPr>
                <w:rFonts w:eastAsia="SimSun"/>
                <w:sz w:val="22"/>
                <w:szCs w:val="22"/>
                <w:lang w:val="en-US"/>
              </w:rPr>
              <w:t xml:space="preserve">November </w:t>
            </w:r>
            <w:r w:rsidRPr="00FB5D40">
              <w:rPr>
                <w:rFonts w:eastAsia="SimSun"/>
                <w:sz w:val="22"/>
                <w:szCs w:val="22"/>
                <w:lang w:val="en-US"/>
              </w:rPr>
              <w:t>11 – 19, 2021</w:t>
            </w:r>
          </w:p>
        </w:tc>
      </w:tr>
      <w:tr w:rsidR="00ED1DF3" w14:paraId="65DBF1F9" w14:textId="77777777" w:rsidTr="00DC5070">
        <w:tc>
          <w:tcPr>
            <w:tcW w:w="737" w:type="dxa"/>
            <w:shd w:val="clear" w:color="auto" w:fill="auto"/>
          </w:tcPr>
          <w:p w14:paraId="28019994" w14:textId="128DEE4B" w:rsidR="00ED1DF3" w:rsidRPr="00A64519" w:rsidRDefault="00ED1DF3" w:rsidP="00ED1DF3">
            <w:pPr>
              <w:pStyle w:val="a"/>
              <w:numPr>
                <w:ilvl w:val="0"/>
                <w:numId w:val="0"/>
              </w:numPr>
              <w:rPr>
                <w:rFonts w:eastAsia="Times New Roman"/>
                <w:sz w:val="22"/>
                <w:szCs w:val="22"/>
              </w:rPr>
            </w:pPr>
            <w:bookmarkStart w:id="7" w:name="_Ref71555779"/>
            <w:bookmarkStart w:id="8" w:name="_Ref78222585"/>
            <w:bookmarkStart w:id="9" w:name="_Ref53676313"/>
            <w:r w:rsidRPr="00A64519">
              <w:rPr>
                <w:rFonts w:eastAsia="Times New Roman"/>
                <w:sz w:val="22"/>
                <w:szCs w:val="22"/>
              </w:rPr>
              <w:t>[</w:t>
            </w:r>
            <w:r w:rsidRPr="00A64519">
              <w:rPr>
                <w:rFonts w:eastAsia="Times New Roman"/>
                <w:sz w:val="22"/>
                <w:szCs w:val="22"/>
              </w:rPr>
              <w:fldChar w:fldCharType="begin"/>
            </w:r>
            <w:r w:rsidRPr="00A64519">
              <w:rPr>
                <w:rFonts w:eastAsia="Times New Roman"/>
                <w:sz w:val="22"/>
                <w:szCs w:val="22"/>
              </w:rPr>
              <w:instrText xml:space="preserve"> SEQ [ \* ARABIC </w:instrText>
            </w:r>
            <w:r w:rsidRPr="00A64519">
              <w:rPr>
                <w:rFonts w:eastAsia="Times New Roman"/>
                <w:sz w:val="22"/>
                <w:szCs w:val="22"/>
              </w:rPr>
              <w:fldChar w:fldCharType="separate"/>
            </w:r>
            <w:r w:rsidR="00BE7930">
              <w:rPr>
                <w:rFonts w:eastAsia="Times New Roman"/>
                <w:noProof/>
                <w:sz w:val="22"/>
                <w:szCs w:val="22"/>
              </w:rPr>
              <w:t>2</w:t>
            </w:r>
            <w:r w:rsidRPr="00A64519">
              <w:rPr>
                <w:rFonts w:eastAsia="Times New Roman"/>
                <w:sz w:val="22"/>
                <w:szCs w:val="22"/>
              </w:rPr>
              <w:fldChar w:fldCharType="end"/>
            </w:r>
            <w:bookmarkEnd w:id="7"/>
            <w:r w:rsidRPr="00A64519">
              <w:rPr>
                <w:rFonts w:eastAsia="Times New Roman"/>
                <w:sz w:val="22"/>
                <w:szCs w:val="22"/>
              </w:rPr>
              <w:t>]</w:t>
            </w:r>
            <w:bookmarkEnd w:id="8"/>
          </w:p>
        </w:tc>
        <w:tc>
          <w:tcPr>
            <w:tcW w:w="8113" w:type="dxa"/>
            <w:shd w:val="clear" w:color="auto" w:fill="auto"/>
          </w:tcPr>
          <w:p w14:paraId="606D8D8B" w14:textId="3193FF67" w:rsidR="00ED1DF3" w:rsidRPr="00D778AA" w:rsidRDefault="00ED1DF3" w:rsidP="00ED1DF3">
            <w:pPr>
              <w:pStyle w:val="a"/>
              <w:numPr>
                <w:ilvl w:val="0"/>
                <w:numId w:val="0"/>
              </w:numPr>
              <w:rPr>
                <w:rFonts w:eastAsia="SimSun"/>
                <w:sz w:val="22"/>
                <w:szCs w:val="22"/>
                <w:lang w:val="en-US"/>
              </w:rPr>
            </w:pPr>
            <w:r w:rsidRPr="00FB5D40">
              <w:rPr>
                <w:rFonts w:eastAsia="SimSun"/>
                <w:sz w:val="22"/>
                <w:szCs w:val="22"/>
                <w:lang w:val="en-US"/>
              </w:rPr>
              <w:t>3GPP TSG RAN WG1 #106bis-e “RAN1 Chair’s Notes,” October 11 – 19, 2021</w:t>
            </w:r>
          </w:p>
        </w:tc>
      </w:tr>
      <w:bookmarkEnd w:id="2"/>
      <w:bookmarkEnd w:id="3"/>
      <w:bookmarkEnd w:id="4"/>
      <w:bookmarkEnd w:id="5"/>
      <w:bookmarkEnd w:id="9"/>
      <w:tr w:rsidR="00BE7930" w14:paraId="261F79D8" w14:textId="77777777" w:rsidTr="00BE7930">
        <w:tc>
          <w:tcPr>
            <w:tcW w:w="737" w:type="dxa"/>
            <w:shd w:val="clear" w:color="auto" w:fill="auto"/>
          </w:tcPr>
          <w:p w14:paraId="5247BD0A" w14:textId="5D04E183" w:rsidR="00BE7930" w:rsidRPr="00A64519" w:rsidRDefault="00BE7930" w:rsidP="00845920">
            <w:pPr>
              <w:pStyle w:val="a"/>
              <w:numPr>
                <w:ilvl w:val="0"/>
                <w:numId w:val="0"/>
              </w:numPr>
              <w:rPr>
                <w:rFonts w:eastAsia="Times New Roman"/>
                <w:sz w:val="22"/>
                <w:szCs w:val="22"/>
              </w:rPr>
            </w:pPr>
            <w:r w:rsidRPr="00A64519">
              <w:rPr>
                <w:rFonts w:eastAsia="Times New Roman"/>
                <w:sz w:val="22"/>
                <w:szCs w:val="22"/>
              </w:rPr>
              <w:t>[</w:t>
            </w:r>
            <w:r w:rsidRPr="00A64519">
              <w:rPr>
                <w:rFonts w:eastAsia="Times New Roman"/>
                <w:sz w:val="22"/>
                <w:szCs w:val="22"/>
              </w:rPr>
              <w:fldChar w:fldCharType="begin"/>
            </w:r>
            <w:r w:rsidRPr="00A64519">
              <w:rPr>
                <w:rFonts w:eastAsia="Times New Roman"/>
                <w:sz w:val="22"/>
                <w:szCs w:val="22"/>
              </w:rPr>
              <w:instrText xml:space="preserve"> SEQ [ \* ARABIC </w:instrText>
            </w:r>
            <w:r w:rsidRPr="00A64519">
              <w:rPr>
                <w:rFonts w:eastAsia="Times New Roman"/>
                <w:sz w:val="22"/>
                <w:szCs w:val="22"/>
              </w:rPr>
              <w:fldChar w:fldCharType="separate"/>
            </w:r>
            <w:r>
              <w:rPr>
                <w:rFonts w:eastAsia="Times New Roman"/>
                <w:noProof/>
                <w:sz w:val="22"/>
                <w:szCs w:val="22"/>
              </w:rPr>
              <w:t>3</w:t>
            </w:r>
            <w:r w:rsidRPr="00A64519">
              <w:rPr>
                <w:rFonts w:eastAsia="Times New Roman"/>
                <w:sz w:val="22"/>
                <w:szCs w:val="22"/>
              </w:rPr>
              <w:fldChar w:fldCharType="end"/>
            </w:r>
            <w:r w:rsidRPr="00A64519">
              <w:rPr>
                <w:rFonts w:eastAsia="Times New Roman"/>
                <w:sz w:val="22"/>
                <w:szCs w:val="22"/>
              </w:rPr>
              <w:t>]</w:t>
            </w:r>
          </w:p>
        </w:tc>
        <w:tc>
          <w:tcPr>
            <w:tcW w:w="8113" w:type="dxa"/>
            <w:shd w:val="clear" w:color="auto" w:fill="auto"/>
          </w:tcPr>
          <w:p w14:paraId="252C0DF0" w14:textId="5FC6BF05" w:rsidR="00BE7930" w:rsidRPr="00D778AA" w:rsidRDefault="00796B56" w:rsidP="00845920">
            <w:pPr>
              <w:pStyle w:val="a"/>
              <w:numPr>
                <w:ilvl w:val="0"/>
                <w:numId w:val="0"/>
              </w:numPr>
              <w:rPr>
                <w:rFonts w:eastAsia="SimSun"/>
                <w:sz w:val="22"/>
                <w:szCs w:val="22"/>
                <w:lang w:val="en-US"/>
              </w:rPr>
            </w:pPr>
            <w:r>
              <w:rPr>
                <w:rFonts w:eastAsia="SimSun"/>
                <w:sz w:val="22"/>
                <w:szCs w:val="22"/>
                <w:lang w:val="en-US"/>
              </w:rPr>
              <w:t>TS 38.215 “</w:t>
            </w:r>
            <w:r w:rsidR="009742CB">
              <w:rPr>
                <w:rFonts w:eastAsia="SimSun"/>
                <w:sz w:val="22"/>
                <w:szCs w:val="22"/>
                <w:lang w:val="en-US"/>
              </w:rPr>
              <w:t>Physical Layer Measurements,</w:t>
            </w:r>
            <w:r>
              <w:rPr>
                <w:rFonts w:eastAsia="SimSun"/>
                <w:sz w:val="22"/>
                <w:szCs w:val="22"/>
                <w:lang w:val="en-US"/>
              </w:rPr>
              <w:t>”</w:t>
            </w:r>
            <w:r w:rsidR="009742CB">
              <w:rPr>
                <w:rFonts w:eastAsia="SimSun"/>
                <w:sz w:val="22"/>
                <w:szCs w:val="22"/>
                <w:lang w:val="en-US"/>
              </w:rPr>
              <w:t xml:space="preserve"> </w:t>
            </w:r>
            <w:r w:rsidR="009F0E5A">
              <w:rPr>
                <w:rFonts w:eastAsia="SimSun"/>
                <w:sz w:val="22"/>
                <w:szCs w:val="22"/>
                <w:lang w:val="en-US"/>
              </w:rPr>
              <w:t xml:space="preserve">December 2021. </w:t>
            </w:r>
          </w:p>
        </w:tc>
      </w:tr>
    </w:tbl>
    <w:p w14:paraId="3602DDE8" w14:textId="5F8295DD" w:rsidR="00E70AC6" w:rsidRPr="00BE7930" w:rsidRDefault="00E70AC6" w:rsidP="00F46A14">
      <w:pPr>
        <w:pStyle w:val="3GPPText"/>
        <w:rPr>
          <w:lang w:val="en-GB"/>
        </w:rPr>
      </w:pPr>
    </w:p>
    <w:sectPr w:rsidR="00E70AC6" w:rsidRPr="00BE7930"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27C78" w14:textId="77777777" w:rsidR="00A43E8C" w:rsidRDefault="00A43E8C">
      <w:pPr>
        <w:spacing w:after="0"/>
      </w:pPr>
      <w:r>
        <w:separator/>
      </w:r>
    </w:p>
  </w:endnote>
  <w:endnote w:type="continuationSeparator" w:id="0">
    <w:p w14:paraId="1B162EDF" w14:textId="77777777" w:rsidR="00A43E8C" w:rsidRDefault="00A43E8C">
      <w:pPr>
        <w:spacing w:after="0"/>
      </w:pPr>
      <w:r>
        <w:continuationSeparator/>
      </w:r>
    </w:p>
  </w:endnote>
  <w:endnote w:type="continuationNotice" w:id="1">
    <w:p w14:paraId="4E51FBEE" w14:textId="77777777" w:rsidR="00A43E8C" w:rsidRDefault="00A43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EDD3" w14:textId="77777777" w:rsidR="00A43E8C" w:rsidRDefault="00A43E8C">
      <w:pPr>
        <w:spacing w:after="0"/>
      </w:pPr>
      <w:r>
        <w:separator/>
      </w:r>
    </w:p>
  </w:footnote>
  <w:footnote w:type="continuationSeparator" w:id="0">
    <w:p w14:paraId="3BFDDCD3" w14:textId="77777777" w:rsidR="00A43E8C" w:rsidRDefault="00A43E8C">
      <w:pPr>
        <w:spacing w:after="0"/>
      </w:pPr>
      <w:r>
        <w:continuationSeparator/>
      </w:r>
    </w:p>
  </w:footnote>
  <w:footnote w:type="continuationNotice" w:id="1">
    <w:p w14:paraId="3DB85FBE" w14:textId="77777777" w:rsidR="00A43E8C" w:rsidRDefault="00A43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6"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7D48BF"/>
    <w:multiLevelType w:val="hybridMultilevel"/>
    <w:tmpl w:val="7A906378"/>
    <w:numStyleLink w:val="3GPPListofBullets"/>
  </w:abstractNum>
  <w:num w:numId="1">
    <w:abstractNumId w:val="2"/>
  </w:num>
  <w:num w:numId="2">
    <w:abstractNumId w:val="6"/>
  </w:num>
  <w:num w:numId="3">
    <w:abstractNumId w:val="8"/>
  </w:num>
  <w:num w:numId="4">
    <w:abstractNumId w:val="9"/>
  </w:num>
  <w:num w:numId="5">
    <w:abstractNumId w:val="5"/>
  </w:num>
  <w:num w:numId="6">
    <w:abstractNumId w:val="3"/>
  </w:num>
  <w:num w:numId="7">
    <w:abstractNumId w:val="1"/>
    <w:lvlOverride w:ilvl="0">
      <w:startOverride w:val="1"/>
      <w:lvl w:ilvl="0" w:tplc="4F12B852">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9DA68BF0">
        <w:numFmt w:val="decimal"/>
        <w:lvlText w:val=""/>
        <w:lvlJc w:val="left"/>
      </w:lvl>
    </w:lvlOverride>
    <w:lvlOverride w:ilvl="2">
      <w:lvl w:ilvl="2" w:tplc="F01C2324">
        <w:numFmt w:val="decimal"/>
        <w:lvlText w:val=""/>
        <w:lvlJc w:val="left"/>
      </w:lvl>
    </w:lvlOverride>
    <w:lvlOverride w:ilvl="3">
      <w:lvl w:ilvl="3" w:tplc="9EC8FA42">
        <w:numFmt w:val="decimal"/>
        <w:lvlText w:val=""/>
        <w:lvlJc w:val="left"/>
      </w:lvl>
    </w:lvlOverride>
    <w:lvlOverride w:ilvl="4">
      <w:startOverride w:val="1"/>
      <w:lvl w:ilvl="4" w:tplc="5AF61ACC">
        <w:start w:val="1"/>
        <w:numFmt w:val="decimal"/>
        <w:lvlText w:val=""/>
        <w:lvlJc w:val="left"/>
      </w:lvl>
    </w:lvlOverride>
    <w:lvlOverride w:ilvl="5">
      <w:startOverride w:val="1"/>
      <w:lvl w:ilvl="5" w:tplc="7EA602F4">
        <w:start w:val="1"/>
        <w:numFmt w:val="decimal"/>
        <w:lvlText w:val=""/>
        <w:lvlJc w:val="left"/>
      </w:lvl>
    </w:lvlOverride>
    <w:lvlOverride w:ilvl="6">
      <w:startOverride w:val="1"/>
      <w:lvl w:ilvl="6" w:tplc="9F8EA8EC">
        <w:start w:val="1"/>
        <w:numFmt w:val="decimal"/>
        <w:lvlText w:val=""/>
        <w:lvlJc w:val="left"/>
      </w:lvl>
    </w:lvlOverride>
    <w:lvlOverride w:ilvl="7">
      <w:startOverride w:val="1"/>
      <w:lvl w:ilvl="7" w:tplc="EDB86ECC">
        <w:start w:val="1"/>
        <w:numFmt w:val="decimal"/>
        <w:lvlText w:val=""/>
        <w:lvlJc w:val="left"/>
      </w:lvl>
    </w:lvlOverride>
    <w:lvlOverride w:ilvl="8">
      <w:startOverride w:val="1"/>
      <w:lvl w:ilvl="8" w:tplc="0DCC92B2">
        <w:start w:val="1"/>
        <w:numFmt w:val="decimal"/>
        <w:lvlText w:val=""/>
        <w:lvlJc w:val="left"/>
      </w:lvl>
    </w:lvlOverride>
  </w:num>
  <w:num w:numId="8">
    <w:abstractNumId w:val="11"/>
  </w:num>
  <w:num w:numId="9">
    <w:abstractNumId w:val="0"/>
  </w:num>
  <w:num w:numId="10">
    <w:abstractNumId w:val="7"/>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7F"/>
    <w:rsid w:val="00003AB6"/>
    <w:rsid w:val="00003ED2"/>
    <w:rsid w:val="0000448D"/>
    <w:rsid w:val="00004612"/>
    <w:rsid w:val="00004DA2"/>
    <w:rsid w:val="0000528C"/>
    <w:rsid w:val="00005E0D"/>
    <w:rsid w:val="00006616"/>
    <w:rsid w:val="00007151"/>
    <w:rsid w:val="0000761A"/>
    <w:rsid w:val="000077F5"/>
    <w:rsid w:val="00007E3D"/>
    <w:rsid w:val="00010C65"/>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2D5"/>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E13"/>
    <w:rsid w:val="00050532"/>
    <w:rsid w:val="000506CE"/>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EFD"/>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5E64"/>
    <w:rsid w:val="00086314"/>
    <w:rsid w:val="0008662E"/>
    <w:rsid w:val="0008699F"/>
    <w:rsid w:val="00086BBF"/>
    <w:rsid w:val="000901D4"/>
    <w:rsid w:val="00090253"/>
    <w:rsid w:val="00090293"/>
    <w:rsid w:val="0009137E"/>
    <w:rsid w:val="00091514"/>
    <w:rsid w:val="00092399"/>
    <w:rsid w:val="0009258F"/>
    <w:rsid w:val="00092818"/>
    <w:rsid w:val="000939DD"/>
    <w:rsid w:val="00093ACE"/>
    <w:rsid w:val="00093D97"/>
    <w:rsid w:val="00094178"/>
    <w:rsid w:val="00094D04"/>
    <w:rsid w:val="00095170"/>
    <w:rsid w:val="00095195"/>
    <w:rsid w:val="00095DC5"/>
    <w:rsid w:val="00095FDC"/>
    <w:rsid w:val="00096050"/>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A7805"/>
    <w:rsid w:val="000B143E"/>
    <w:rsid w:val="000B1774"/>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7D1"/>
    <w:rsid w:val="000B6936"/>
    <w:rsid w:val="000B6A3D"/>
    <w:rsid w:val="000B6D7A"/>
    <w:rsid w:val="000B70D1"/>
    <w:rsid w:val="000B7967"/>
    <w:rsid w:val="000C0553"/>
    <w:rsid w:val="000C0C1D"/>
    <w:rsid w:val="000C13EB"/>
    <w:rsid w:val="000C1EC4"/>
    <w:rsid w:val="000C28F0"/>
    <w:rsid w:val="000C2BD3"/>
    <w:rsid w:val="000C33C8"/>
    <w:rsid w:val="000C3790"/>
    <w:rsid w:val="000C39EB"/>
    <w:rsid w:val="000C4E1A"/>
    <w:rsid w:val="000C4E45"/>
    <w:rsid w:val="000C4E5E"/>
    <w:rsid w:val="000C530F"/>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585"/>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4F2"/>
    <w:rsid w:val="000F16A7"/>
    <w:rsid w:val="000F1942"/>
    <w:rsid w:val="000F240F"/>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C39"/>
    <w:rsid w:val="000F6EF9"/>
    <w:rsid w:val="000F794F"/>
    <w:rsid w:val="000F7A4E"/>
    <w:rsid w:val="001000C7"/>
    <w:rsid w:val="00100195"/>
    <w:rsid w:val="00100BF4"/>
    <w:rsid w:val="00101127"/>
    <w:rsid w:val="0010155D"/>
    <w:rsid w:val="001018D0"/>
    <w:rsid w:val="00103287"/>
    <w:rsid w:val="001032F1"/>
    <w:rsid w:val="001035C3"/>
    <w:rsid w:val="0010369A"/>
    <w:rsid w:val="00103747"/>
    <w:rsid w:val="001039FA"/>
    <w:rsid w:val="00103ADC"/>
    <w:rsid w:val="00104740"/>
    <w:rsid w:val="00104A4E"/>
    <w:rsid w:val="00104B55"/>
    <w:rsid w:val="001054D8"/>
    <w:rsid w:val="0010556D"/>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1A9"/>
    <w:rsid w:val="001145DF"/>
    <w:rsid w:val="001145EF"/>
    <w:rsid w:val="001151B5"/>
    <w:rsid w:val="001154BB"/>
    <w:rsid w:val="00115509"/>
    <w:rsid w:val="00115879"/>
    <w:rsid w:val="001161DD"/>
    <w:rsid w:val="0011659D"/>
    <w:rsid w:val="001165EB"/>
    <w:rsid w:val="00116B72"/>
    <w:rsid w:val="00116D3C"/>
    <w:rsid w:val="00117110"/>
    <w:rsid w:val="001173B4"/>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1FFC"/>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7D"/>
    <w:rsid w:val="00176A35"/>
    <w:rsid w:val="0017782B"/>
    <w:rsid w:val="00177C2E"/>
    <w:rsid w:val="001802BD"/>
    <w:rsid w:val="001810DF"/>
    <w:rsid w:val="00181257"/>
    <w:rsid w:val="001813B2"/>
    <w:rsid w:val="001826C2"/>
    <w:rsid w:val="00182702"/>
    <w:rsid w:val="001832CF"/>
    <w:rsid w:val="001836B6"/>
    <w:rsid w:val="0018373A"/>
    <w:rsid w:val="00184193"/>
    <w:rsid w:val="00184355"/>
    <w:rsid w:val="00185038"/>
    <w:rsid w:val="00185BE9"/>
    <w:rsid w:val="00186783"/>
    <w:rsid w:val="00186A2D"/>
    <w:rsid w:val="001872DF"/>
    <w:rsid w:val="001874E2"/>
    <w:rsid w:val="00187AD7"/>
    <w:rsid w:val="00187B7F"/>
    <w:rsid w:val="00187D01"/>
    <w:rsid w:val="00187F29"/>
    <w:rsid w:val="0019139D"/>
    <w:rsid w:val="001913BE"/>
    <w:rsid w:val="001915FB"/>
    <w:rsid w:val="001916D3"/>
    <w:rsid w:val="00191B48"/>
    <w:rsid w:val="00192278"/>
    <w:rsid w:val="00192515"/>
    <w:rsid w:val="00192EF8"/>
    <w:rsid w:val="001933DC"/>
    <w:rsid w:val="001937F0"/>
    <w:rsid w:val="00193980"/>
    <w:rsid w:val="00193DBB"/>
    <w:rsid w:val="00193F8C"/>
    <w:rsid w:val="001942B2"/>
    <w:rsid w:val="00194C1C"/>
    <w:rsid w:val="00195472"/>
    <w:rsid w:val="00195712"/>
    <w:rsid w:val="001965EC"/>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54E"/>
    <w:rsid w:val="001B0A76"/>
    <w:rsid w:val="001B0CF2"/>
    <w:rsid w:val="001B1403"/>
    <w:rsid w:val="001B1C8A"/>
    <w:rsid w:val="001B21F1"/>
    <w:rsid w:val="001B2323"/>
    <w:rsid w:val="001B2A12"/>
    <w:rsid w:val="001B2A30"/>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ECC"/>
    <w:rsid w:val="001D19B6"/>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CBD"/>
    <w:rsid w:val="001D73A6"/>
    <w:rsid w:val="001D7D81"/>
    <w:rsid w:val="001D7DE7"/>
    <w:rsid w:val="001D7EF6"/>
    <w:rsid w:val="001E03B6"/>
    <w:rsid w:val="001E0D74"/>
    <w:rsid w:val="001E1C74"/>
    <w:rsid w:val="001E2355"/>
    <w:rsid w:val="001E23E6"/>
    <w:rsid w:val="001E295A"/>
    <w:rsid w:val="001E2E17"/>
    <w:rsid w:val="001E31DA"/>
    <w:rsid w:val="001E3911"/>
    <w:rsid w:val="001E3AC0"/>
    <w:rsid w:val="001E4093"/>
    <w:rsid w:val="001E487A"/>
    <w:rsid w:val="001E49BF"/>
    <w:rsid w:val="001E62ED"/>
    <w:rsid w:val="001E669A"/>
    <w:rsid w:val="001E6D1C"/>
    <w:rsid w:val="001E6D5B"/>
    <w:rsid w:val="001E719B"/>
    <w:rsid w:val="001E76DE"/>
    <w:rsid w:val="001E7972"/>
    <w:rsid w:val="001E7CE5"/>
    <w:rsid w:val="001E7DF8"/>
    <w:rsid w:val="001F0DC7"/>
    <w:rsid w:val="001F130C"/>
    <w:rsid w:val="001F1435"/>
    <w:rsid w:val="001F1496"/>
    <w:rsid w:val="001F1B5A"/>
    <w:rsid w:val="001F22EE"/>
    <w:rsid w:val="001F23AC"/>
    <w:rsid w:val="001F282E"/>
    <w:rsid w:val="001F43BF"/>
    <w:rsid w:val="001F4495"/>
    <w:rsid w:val="001F45F2"/>
    <w:rsid w:val="001F46C0"/>
    <w:rsid w:val="001F4B67"/>
    <w:rsid w:val="001F50EC"/>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503D"/>
    <w:rsid w:val="0020508E"/>
    <w:rsid w:val="00205611"/>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A6C"/>
    <w:rsid w:val="00214028"/>
    <w:rsid w:val="00214B3A"/>
    <w:rsid w:val="00214FCE"/>
    <w:rsid w:val="00215442"/>
    <w:rsid w:val="002154B4"/>
    <w:rsid w:val="00215A41"/>
    <w:rsid w:val="00216621"/>
    <w:rsid w:val="002166F1"/>
    <w:rsid w:val="00216803"/>
    <w:rsid w:val="00216A28"/>
    <w:rsid w:val="00216BBF"/>
    <w:rsid w:val="00216C9A"/>
    <w:rsid w:val="00216ED3"/>
    <w:rsid w:val="00217098"/>
    <w:rsid w:val="00217DE1"/>
    <w:rsid w:val="00220550"/>
    <w:rsid w:val="00220769"/>
    <w:rsid w:val="002212D1"/>
    <w:rsid w:val="00221CB5"/>
    <w:rsid w:val="002224D2"/>
    <w:rsid w:val="0022348D"/>
    <w:rsid w:val="00223BAA"/>
    <w:rsid w:val="0022459A"/>
    <w:rsid w:val="00224711"/>
    <w:rsid w:val="0022504C"/>
    <w:rsid w:val="0022520A"/>
    <w:rsid w:val="002252EE"/>
    <w:rsid w:val="00225FAC"/>
    <w:rsid w:val="002262EE"/>
    <w:rsid w:val="002266B4"/>
    <w:rsid w:val="002267BE"/>
    <w:rsid w:val="00226EFA"/>
    <w:rsid w:val="002270B8"/>
    <w:rsid w:val="00230245"/>
    <w:rsid w:val="002303CC"/>
    <w:rsid w:val="00230848"/>
    <w:rsid w:val="002309B3"/>
    <w:rsid w:val="00231548"/>
    <w:rsid w:val="0023164C"/>
    <w:rsid w:val="002316EB"/>
    <w:rsid w:val="00231D36"/>
    <w:rsid w:val="00232229"/>
    <w:rsid w:val="002324FC"/>
    <w:rsid w:val="002337B3"/>
    <w:rsid w:val="0023402B"/>
    <w:rsid w:val="0023402F"/>
    <w:rsid w:val="002348FC"/>
    <w:rsid w:val="00234B3D"/>
    <w:rsid w:val="00234BA0"/>
    <w:rsid w:val="00234F6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6946"/>
    <w:rsid w:val="002469F2"/>
    <w:rsid w:val="00246A2F"/>
    <w:rsid w:val="00246A40"/>
    <w:rsid w:val="00247509"/>
    <w:rsid w:val="002478E4"/>
    <w:rsid w:val="00250704"/>
    <w:rsid w:val="00250731"/>
    <w:rsid w:val="00250AA5"/>
    <w:rsid w:val="00251478"/>
    <w:rsid w:val="002514FC"/>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B1D"/>
    <w:rsid w:val="00261DA5"/>
    <w:rsid w:val="00262225"/>
    <w:rsid w:val="0026230B"/>
    <w:rsid w:val="00262854"/>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5882"/>
    <w:rsid w:val="002771CB"/>
    <w:rsid w:val="002802A4"/>
    <w:rsid w:val="002804F6"/>
    <w:rsid w:val="00280D93"/>
    <w:rsid w:val="00280E9E"/>
    <w:rsid w:val="002811A0"/>
    <w:rsid w:val="00281357"/>
    <w:rsid w:val="00281372"/>
    <w:rsid w:val="00282059"/>
    <w:rsid w:val="00282556"/>
    <w:rsid w:val="00283BA2"/>
    <w:rsid w:val="00283D98"/>
    <w:rsid w:val="002841FA"/>
    <w:rsid w:val="0028479E"/>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5472"/>
    <w:rsid w:val="002A5601"/>
    <w:rsid w:val="002A6295"/>
    <w:rsid w:val="002A6A37"/>
    <w:rsid w:val="002A6A79"/>
    <w:rsid w:val="002A7166"/>
    <w:rsid w:val="002A7206"/>
    <w:rsid w:val="002A72E7"/>
    <w:rsid w:val="002A7350"/>
    <w:rsid w:val="002A7968"/>
    <w:rsid w:val="002A7A86"/>
    <w:rsid w:val="002A7AC1"/>
    <w:rsid w:val="002B1139"/>
    <w:rsid w:val="002B16CF"/>
    <w:rsid w:val="002B198A"/>
    <w:rsid w:val="002B1B4D"/>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5D7E"/>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2285"/>
    <w:rsid w:val="00303749"/>
    <w:rsid w:val="00303B20"/>
    <w:rsid w:val="00303CCE"/>
    <w:rsid w:val="00304373"/>
    <w:rsid w:val="00304762"/>
    <w:rsid w:val="0030490F"/>
    <w:rsid w:val="00304F8D"/>
    <w:rsid w:val="00305133"/>
    <w:rsid w:val="00305294"/>
    <w:rsid w:val="00305A66"/>
    <w:rsid w:val="00305F34"/>
    <w:rsid w:val="003063DE"/>
    <w:rsid w:val="0030667D"/>
    <w:rsid w:val="00307156"/>
    <w:rsid w:val="00310495"/>
    <w:rsid w:val="00310D91"/>
    <w:rsid w:val="003112EF"/>
    <w:rsid w:val="00311B82"/>
    <w:rsid w:val="00311F0A"/>
    <w:rsid w:val="0031244C"/>
    <w:rsid w:val="003125A8"/>
    <w:rsid w:val="00312CD0"/>
    <w:rsid w:val="0031301F"/>
    <w:rsid w:val="003131F2"/>
    <w:rsid w:val="003133BE"/>
    <w:rsid w:val="003136BA"/>
    <w:rsid w:val="003136C1"/>
    <w:rsid w:val="00313C5B"/>
    <w:rsid w:val="003150B1"/>
    <w:rsid w:val="00315645"/>
    <w:rsid w:val="00315747"/>
    <w:rsid w:val="00315CD9"/>
    <w:rsid w:val="00316284"/>
    <w:rsid w:val="00317B76"/>
    <w:rsid w:val="0032062C"/>
    <w:rsid w:val="00320705"/>
    <w:rsid w:val="00320BF6"/>
    <w:rsid w:val="00320C02"/>
    <w:rsid w:val="00320E04"/>
    <w:rsid w:val="00320F57"/>
    <w:rsid w:val="003218F0"/>
    <w:rsid w:val="00322CC3"/>
    <w:rsid w:val="003234F0"/>
    <w:rsid w:val="00323A4A"/>
    <w:rsid w:val="00323C95"/>
    <w:rsid w:val="00323ED2"/>
    <w:rsid w:val="00323FB8"/>
    <w:rsid w:val="00324DF5"/>
    <w:rsid w:val="0032549B"/>
    <w:rsid w:val="00325DF3"/>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5A9"/>
    <w:rsid w:val="003338D9"/>
    <w:rsid w:val="003353F4"/>
    <w:rsid w:val="00335B67"/>
    <w:rsid w:val="0033602B"/>
    <w:rsid w:val="0033656B"/>
    <w:rsid w:val="003365B6"/>
    <w:rsid w:val="00336E74"/>
    <w:rsid w:val="00336F0C"/>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818"/>
    <w:rsid w:val="00362A04"/>
    <w:rsid w:val="003632A5"/>
    <w:rsid w:val="0036371D"/>
    <w:rsid w:val="00363AE8"/>
    <w:rsid w:val="00363FC0"/>
    <w:rsid w:val="0036426B"/>
    <w:rsid w:val="00364692"/>
    <w:rsid w:val="003648C0"/>
    <w:rsid w:val="00364C3F"/>
    <w:rsid w:val="00364DC1"/>
    <w:rsid w:val="00364EF7"/>
    <w:rsid w:val="00365105"/>
    <w:rsid w:val="00365ADD"/>
    <w:rsid w:val="00366567"/>
    <w:rsid w:val="00366AEC"/>
    <w:rsid w:val="00366F4F"/>
    <w:rsid w:val="0036743B"/>
    <w:rsid w:val="00367517"/>
    <w:rsid w:val="00367638"/>
    <w:rsid w:val="003676CE"/>
    <w:rsid w:val="00367ADB"/>
    <w:rsid w:val="00367C15"/>
    <w:rsid w:val="00367F4D"/>
    <w:rsid w:val="00367FF2"/>
    <w:rsid w:val="003705F1"/>
    <w:rsid w:val="00370CE9"/>
    <w:rsid w:val="00370DF9"/>
    <w:rsid w:val="003718FA"/>
    <w:rsid w:val="00371935"/>
    <w:rsid w:val="00371A2A"/>
    <w:rsid w:val="00371F41"/>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34E9"/>
    <w:rsid w:val="00384CE8"/>
    <w:rsid w:val="00385423"/>
    <w:rsid w:val="0038580E"/>
    <w:rsid w:val="003858EB"/>
    <w:rsid w:val="00385A7E"/>
    <w:rsid w:val="00385C4F"/>
    <w:rsid w:val="00386458"/>
    <w:rsid w:val="00386596"/>
    <w:rsid w:val="00386959"/>
    <w:rsid w:val="00386F7A"/>
    <w:rsid w:val="003874AC"/>
    <w:rsid w:val="00387CCC"/>
    <w:rsid w:val="00387F2F"/>
    <w:rsid w:val="00387F64"/>
    <w:rsid w:val="00390831"/>
    <w:rsid w:val="00391048"/>
    <w:rsid w:val="003916EF"/>
    <w:rsid w:val="003918E3"/>
    <w:rsid w:val="00391AB4"/>
    <w:rsid w:val="00393636"/>
    <w:rsid w:val="00393C5A"/>
    <w:rsid w:val="00393D75"/>
    <w:rsid w:val="0039417B"/>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233C"/>
    <w:rsid w:val="003A24EB"/>
    <w:rsid w:val="003A26B9"/>
    <w:rsid w:val="003A38FD"/>
    <w:rsid w:val="003A5F58"/>
    <w:rsid w:val="003A6093"/>
    <w:rsid w:val="003A7591"/>
    <w:rsid w:val="003B047B"/>
    <w:rsid w:val="003B08E4"/>
    <w:rsid w:val="003B0A2A"/>
    <w:rsid w:val="003B0F17"/>
    <w:rsid w:val="003B100E"/>
    <w:rsid w:val="003B1ACC"/>
    <w:rsid w:val="003B1CED"/>
    <w:rsid w:val="003B2627"/>
    <w:rsid w:val="003B29EE"/>
    <w:rsid w:val="003B2E8F"/>
    <w:rsid w:val="003B2F0E"/>
    <w:rsid w:val="003B3108"/>
    <w:rsid w:val="003B3117"/>
    <w:rsid w:val="003B3B76"/>
    <w:rsid w:val="003B41AE"/>
    <w:rsid w:val="003B46CC"/>
    <w:rsid w:val="003B593B"/>
    <w:rsid w:val="003B5A2A"/>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03"/>
    <w:rsid w:val="003D0310"/>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5E10"/>
    <w:rsid w:val="003E5F68"/>
    <w:rsid w:val="003E6529"/>
    <w:rsid w:val="003E6EA8"/>
    <w:rsid w:val="003E7120"/>
    <w:rsid w:val="003E7882"/>
    <w:rsid w:val="003E7F6C"/>
    <w:rsid w:val="003F0513"/>
    <w:rsid w:val="003F0667"/>
    <w:rsid w:val="003F1366"/>
    <w:rsid w:val="003F171C"/>
    <w:rsid w:val="003F19A9"/>
    <w:rsid w:val="003F1C3E"/>
    <w:rsid w:val="003F1EEE"/>
    <w:rsid w:val="003F354F"/>
    <w:rsid w:val="003F45FC"/>
    <w:rsid w:val="003F4F29"/>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49E2"/>
    <w:rsid w:val="00415040"/>
    <w:rsid w:val="00415E64"/>
    <w:rsid w:val="00416167"/>
    <w:rsid w:val="004161CA"/>
    <w:rsid w:val="0041775A"/>
    <w:rsid w:val="00417ABF"/>
    <w:rsid w:val="00417B6E"/>
    <w:rsid w:val="004207B4"/>
    <w:rsid w:val="004208CB"/>
    <w:rsid w:val="00421A0F"/>
    <w:rsid w:val="0042200A"/>
    <w:rsid w:val="0042219A"/>
    <w:rsid w:val="00422456"/>
    <w:rsid w:val="004226C3"/>
    <w:rsid w:val="00422C34"/>
    <w:rsid w:val="00423076"/>
    <w:rsid w:val="004231AD"/>
    <w:rsid w:val="00423615"/>
    <w:rsid w:val="00423F24"/>
    <w:rsid w:val="00424F1A"/>
    <w:rsid w:val="00425759"/>
    <w:rsid w:val="004260A5"/>
    <w:rsid w:val="00426317"/>
    <w:rsid w:val="0042645C"/>
    <w:rsid w:val="004264D6"/>
    <w:rsid w:val="00426F0C"/>
    <w:rsid w:val="00427216"/>
    <w:rsid w:val="00427235"/>
    <w:rsid w:val="00427389"/>
    <w:rsid w:val="004275C6"/>
    <w:rsid w:val="00427A37"/>
    <w:rsid w:val="0043208E"/>
    <w:rsid w:val="004322C8"/>
    <w:rsid w:val="004329A5"/>
    <w:rsid w:val="004334F7"/>
    <w:rsid w:val="004338DD"/>
    <w:rsid w:val="00434444"/>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D89"/>
    <w:rsid w:val="00445F14"/>
    <w:rsid w:val="00446454"/>
    <w:rsid w:val="0044666E"/>
    <w:rsid w:val="0044668F"/>
    <w:rsid w:val="004468E4"/>
    <w:rsid w:val="00446B5E"/>
    <w:rsid w:val="00447B35"/>
    <w:rsid w:val="004500DD"/>
    <w:rsid w:val="0045022E"/>
    <w:rsid w:val="00450402"/>
    <w:rsid w:val="00451090"/>
    <w:rsid w:val="004513DB"/>
    <w:rsid w:val="0045147B"/>
    <w:rsid w:val="00451753"/>
    <w:rsid w:val="00451A0D"/>
    <w:rsid w:val="00451C03"/>
    <w:rsid w:val="00452424"/>
    <w:rsid w:val="00452EF1"/>
    <w:rsid w:val="00453A5D"/>
    <w:rsid w:val="00453C36"/>
    <w:rsid w:val="00454D8B"/>
    <w:rsid w:val="0045501A"/>
    <w:rsid w:val="00455086"/>
    <w:rsid w:val="00455DCE"/>
    <w:rsid w:val="004563CF"/>
    <w:rsid w:val="00456493"/>
    <w:rsid w:val="0045700A"/>
    <w:rsid w:val="004573A8"/>
    <w:rsid w:val="00457649"/>
    <w:rsid w:val="00457696"/>
    <w:rsid w:val="0045769A"/>
    <w:rsid w:val="0045797B"/>
    <w:rsid w:val="00457A3F"/>
    <w:rsid w:val="00457B85"/>
    <w:rsid w:val="00457CE8"/>
    <w:rsid w:val="00457FF6"/>
    <w:rsid w:val="00460300"/>
    <w:rsid w:val="004605FF"/>
    <w:rsid w:val="0046081F"/>
    <w:rsid w:val="0046095C"/>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4E5"/>
    <w:rsid w:val="0047252E"/>
    <w:rsid w:val="00472D61"/>
    <w:rsid w:val="00473300"/>
    <w:rsid w:val="004735D8"/>
    <w:rsid w:val="004748A7"/>
    <w:rsid w:val="0047499E"/>
    <w:rsid w:val="004753EC"/>
    <w:rsid w:val="00475E17"/>
    <w:rsid w:val="004764C3"/>
    <w:rsid w:val="004766C8"/>
    <w:rsid w:val="00476A3C"/>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537"/>
    <w:rsid w:val="004908DA"/>
    <w:rsid w:val="00490A28"/>
    <w:rsid w:val="00490B02"/>
    <w:rsid w:val="00490E3B"/>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6978"/>
    <w:rsid w:val="004B7136"/>
    <w:rsid w:val="004B73C9"/>
    <w:rsid w:val="004B76FD"/>
    <w:rsid w:val="004C033D"/>
    <w:rsid w:val="004C0885"/>
    <w:rsid w:val="004C1061"/>
    <w:rsid w:val="004C1192"/>
    <w:rsid w:val="004C1656"/>
    <w:rsid w:val="004C17E4"/>
    <w:rsid w:val="004C19FE"/>
    <w:rsid w:val="004C2237"/>
    <w:rsid w:val="004C276C"/>
    <w:rsid w:val="004C2916"/>
    <w:rsid w:val="004C2B42"/>
    <w:rsid w:val="004C31C4"/>
    <w:rsid w:val="004C3CC4"/>
    <w:rsid w:val="004C4862"/>
    <w:rsid w:val="004C4EA0"/>
    <w:rsid w:val="004C514A"/>
    <w:rsid w:val="004C551B"/>
    <w:rsid w:val="004C6826"/>
    <w:rsid w:val="004C6936"/>
    <w:rsid w:val="004C6FD3"/>
    <w:rsid w:val="004C706E"/>
    <w:rsid w:val="004C7382"/>
    <w:rsid w:val="004C7868"/>
    <w:rsid w:val="004D0218"/>
    <w:rsid w:val="004D024C"/>
    <w:rsid w:val="004D0E7F"/>
    <w:rsid w:val="004D1502"/>
    <w:rsid w:val="004D1F56"/>
    <w:rsid w:val="004D2050"/>
    <w:rsid w:val="004D2611"/>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396"/>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4C6C"/>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7ED"/>
    <w:rsid w:val="00505A5E"/>
    <w:rsid w:val="00505E47"/>
    <w:rsid w:val="00507811"/>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2FBE"/>
    <w:rsid w:val="0053304F"/>
    <w:rsid w:val="00533346"/>
    <w:rsid w:val="005333FA"/>
    <w:rsid w:val="0053444E"/>
    <w:rsid w:val="00536250"/>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6E7"/>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2CB"/>
    <w:rsid w:val="00552802"/>
    <w:rsid w:val="005528EE"/>
    <w:rsid w:val="00552EFB"/>
    <w:rsid w:val="005538EA"/>
    <w:rsid w:val="0055419B"/>
    <w:rsid w:val="005542CE"/>
    <w:rsid w:val="005543A0"/>
    <w:rsid w:val="00556241"/>
    <w:rsid w:val="005562B3"/>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3C63"/>
    <w:rsid w:val="005646B0"/>
    <w:rsid w:val="005652B8"/>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24C"/>
    <w:rsid w:val="005734DB"/>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7DF"/>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4A9"/>
    <w:rsid w:val="00595AD9"/>
    <w:rsid w:val="005972C9"/>
    <w:rsid w:val="00597A4C"/>
    <w:rsid w:val="00597B46"/>
    <w:rsid w:val="005A074F"/>
    <w:rsid w:val="005A0C44"/>
    <w:rsid w:val="005A0E46"/>
    <w:rsid w:val="005A0EA3"/>
    <w:rsid w:val="005A0EFC"/>
    <w:rsid w:val="005A22CE"/>
    <w:rsid w:val="005A26A7"/>
    <w:rsid w:val="005A4093"/>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9AD"/>
    <w:rsid w:val="005B5C47"/>
    <w:rsid w:val="005B5D77"/>
    <w:rsid w:val="005B5DDA"/>
    <w:rsid w:val="005B5E66"/>
    <w:rsid w:val="005B626D"/>
    <w:rsid w:val="005B635A"/>
    <w:rsid w:val="005B683C"/>
    <w:rsid w:val="005B6CB3"/>
    <w:rsid w:val="005B6FCE"/>
    <w:rsid w:val="005B79F7"/>
    <w:rsid w:val="005B7A18"/>
    <w:rsid w:val="005C000D"/>
    <w:rsid w:val="005C04BC"/>
    <w:rsid w:val="005C080A"/>
    <w:rsid w:val="005C082F"/>
    <w:rsid w:val="005C09EC"/>
    <w:rsid w:val="005C0A87"/>
    <w:rsid w:val="005C0F00"/>
    <w:rsid w:val="005C102E"/>
    <w:rsid w:val="005C1650"/>
    <w:rsid w:val="005C1913"/>
    <w:rsid w:val="005C1D2B"/>
    <w:rsid w:val="005C1E06"/>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129"/>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9DF"/>
    <w:rsid w:val="005E7EFE"/>
    <w:rsid w:val="005E7FD1"/>
    <w:rsid w:val="005F0041"/>
    <w:rsid w:val="005F0DF1"/>
    <w:rsid w:val="005F1963"/>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30"/>
    <w:rsid w:val="00604B91"/>
    <w:rsid w:val="0060542C"/>
    <w:rsid w:val="0060549E"/>
    <w:rsid w:val="00605A61"/>
    <w:rsid w:val="00605C42"/>
    <w:rsid w:val="00606AF0"/>
    <w:rsid w:val="00606F6C"/>
    <w:rsid w:val="00607139"/>
    <w:rsid w:val="0060754E"/>
    <w:rsid w:val="00607676"/>
    <w:rsid w:val="006076F3"/>
    <w:rsid w:val="00607C76"/>
    <w:rsid w:val="00607F10"/>
    <w:rsid w:val="00607F6A"/>
    <w:rsid w:val="006100D0"/>
    <w:rsid w:val="00610130"/>
    <w:rsid w:val="00610189"/>
    <w:rsid w:val="006113AC"/>
    <w:rsid w:val="0061184F"/>
    <w:rsid w:val="00611CE1"/>
    <w:rsid w:val="00612148"/>
    <w:rsid w:val="00612953"/>
    <w:rsid w:val="006135AE"/>
    <w:rsid w:val="00613C79"/>
    <w:rsid w:val="00613F48"/>
    <w:rsid w:val="006142F2"/>
    <w:rsid w:val="00614C84"/>
    <w:rsid w:val="006150CA"/>
    <w:rsid w:val="00615C25"/>
    <w:rsid w:val="00616467"/>
    <w:rsid w:val="00616A20"/>
    <w:rsid w:val="00616F38"/>
    <w:rsid w:val="00617225"/>
    <w:rsid w:val="00617371"/>
    <w:rsid w:val="006178B5"/>
    <w:rsid w:val="00617BD7"/>
    <w:rsid w:val="006216F9"/>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30A"/>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0826"/>
    <w:rsid w:val="00640F00"/>
    <w:rsid w:val="00641455"/>
    <w:rsid w:val="006421D5"/>
    <w:rsid w:val="0064326D"/>
    <w:rsid w:val="00643383"/>
    <w:rsid w:val="006437F2"/>
    <w:rsid w:val="006439BA"/>
    <w:rsid w:val="00643EC2"/>
    <w:rsid w:val="00644058"/>
    <w:rsid w:val="00644482"/>
    <w:rsid w:val="006446A5"/>
    <w:rsid w:val="006448C5"/>
    <w:rsid w:val="00644FB7"/>
    <w:rsid w:val="00645476"/>
    <w:rsid w:val="006455A1"/>
    <w:rsid w:val="006455BF"/>
    <w:rsid w:val="00646611"/>
    <w:rsid w:val="00646AAB"/>
    <w:rsid w:val="0064717E"/>
    <w:rsid w:val="006475D3"/>
    <w:rsid w:val="00647DDC"/>
    <w:rsid w:val="00650303"/>
    <w:rsid w:val="00650D6C"/>
    <w:rsid w:val="006510AC"/>
    <w:rsid w:val="00651322"/>
    <w:rsid w:val="0065155C"/>
    <w:rsid w:val="00652B74"/>
    <w:rsid w:val="00653072"/>
    <w:rsid w:val="006533F7"/>
    <w:rsid w:val="00653FF6"/>
    <w:rsid w:val="0065400B"/>
    <w:rsid w:val="006544D8"/>
    <w:rsid w:val="0065459A"/>
    <w:rsid w:val="00654A69"/>
    <w:rsid w:val="00654BD7"/>
    <w:rsid w:val="00654C5E"/>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985"/>
    <w:rsid w:val="00674C10"/>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B0"/>
    <w:rsid w:val="00691159"/>
    <w:rsid w:val="006912D6"/>
    <w:rsid w:val="006913A9"/>
    <w:rsid w:val="0069143F"/>
    <w:rsid w:val="006915F6"/>
    <w:rsid w:val="006917CE"/>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D6"/>
    <w:rsid w:val="006A5FE9"/>
    <w:rsid w:val="006A7021"/>
    <w:rsid w:val="006A79B5"/>
    <w:rsid w:val="006A7FE0"/>
    <w:rsid w:val="006B0376"/>
    <w:rsid w:val="006B0D38"/>
    <w:rsid w:val="006B188A"/>
    <w:rsid w:val="006B21D2"/>
    <w:rsid w:val="006B23BD"/>
    <w:rsid w:val="006B272F"/>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6B"/>
    <w:rsid w:val="006C07BE"/>
    <w:rsid w:val="006C0803"/>
    <w:rsid w:val="006C09F0"/>
    <w:rsid w:val="006C21DA"/>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A39"/>
    <w:rsid w:val="006F5CF3"/>
    <w:rsid w:val="006F63AE"/>
    <w:rsid w:val="006F6BDC"/>
    <w:rsid w:val="006F7BCC"/>
    <w:rsid w:val="0070000D"/>
    <w:rsid w:val="00700D6B"/>
    <w:rsid w:val="00701E05"/>
    <w:rsid w:val="00703D5F"/>
    <w:rsid w:val="00704C8A"/>
    <w:rsid w:val="007055F2"/>
    <w:rsid w:val="007057BE"/>
    <w:rsid w:val="0070597F"/>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67"/>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AF6"/>
    <w:rsid w:val="00760EA3"/>
    <w:rsid w:val="00761CB1"/>
    <w:rsid w:val="007621E3"/>
    <w:rsid w:val="00762D68"/>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D44"/>
    <w:rsid w:val="00773FDA"/>
    <w:rsid w:val="007740ED"/>
    <w:rsid w:val="007743F1"/>
    <w:rsid w:val="00774860"/>
    <w:rsid w:val="007748B4"/>
    <w:rsid w:val="007748F6"/>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4CB0"/>
    <w:rsid w:val="007850B4"/>
    <w:rsid w:val="00785684"/>
    <w:rsid w:val="00786255"/>
    <w:rsid w:val="0078627B"/>
    <w:rsid w:val="0078650D"/>
    <w:rsid w:val="00786FE8"/>
    <w:rsid w:val="007876ED"/>
    <w:rsid w:val="0078789E"/>
    <w:rsid w:val="0079064A"/>
    <w:rsid w:val="00790BD9"/>
    <w:rsid w:val="0079119F"/>
    <w:rsid w:val="007913B9"/>
    <w:rsid w:val="00791484"/>
    <w:rsid w:val="007915AB"/>
    <w:rsid w:val="00791D2D"/>
    <w:rsid w:val="00792214"/>
    <w:rsid w:val="0079284E"/>
    <w:rsid w:val="00792A27"/>
    <w:rsid w:val="00792AF3"/>
    <w:rsid w:val="00793D42"/>
    <w:rsid w:val="00794C98"/>
    <w:rsid w:val="00794DE9"/>
    <w:rsid w:val="007951FD"/>
    <w:rsid w:val="00795D4B"/>
    <w:rsid w:val="0079621C"/>
    <w:rsid w:val="007963BD"/>
    <w:rsid w:val="00796B56"/>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105D"/>
    <w:rsid w:val="007B11A3"/>
    <w:rsid w:val="007B1629"/>
    <w:rsid w:val="007B1694"/>
    <w:rsid w:val="007B19AE"/>
    <w:rsid w:val="007B1FFD"/>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F5"/>
    <w:rsid w:val="007C78E4"/>
    <w:rsid w:val="007D008F"/>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831"/>
    <w:rsid w:val="007D7F1A"/>
    <w:rsid w:val="007E0189"/>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E7FC7"/>
    <w:rsid w:val="007F0A9E"/>
    <w:rsid w:val="007F1008"/>
    <w:rsid w:val="007F18F4"/>
    <w:rsid w:val="007F1D2E"/>
    <w:rsid w:val="007F2D9E"/>
    <w:rsid w:val="007F33EE"/>
    <w:rsid w:val="007F415B"/>
    <w:rsid w:val="007F4E3A"/>
    <w:rsid w:val="007F5491"/>
    <w:rsid w:val="007F595C"/>
    <w:rsid w:val="007F5CC7"/>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03"/>
    <w:rsid w:val="00843296"/>
    <w:rsid w:val="00843962"/>
    <w:rsid w:val="00843E9C"/>
    <w:rsid w:val="00844146"/>
    <w:rsid w:val="00844215"/>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0AC"/>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5292"/>
    <w:rsid w:val="0086581D"/>
    <w:rsid w:val="00865C4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C31"/>
    <w:rsid w:val="00873C4F"/>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3C"/>
    <w:rsid w:val="008834FD"/>
    <w:rsid w:val="00883660"/>
    <w:rsid w:val="008839F7"/>
    <w:rsid w:val="0088488B"/>
    <w:rsid w:val="008849EF"/>
    <w:rsid w:val="00885173"/>
    <w:rsid w:val="00885AB6"/>
    <w:rsid w:val="008863B6"/>
    <w:rsid w:val="008863D6"/>
    <w:rsid w:val="00886530"/>
    <w:rsid w:val="0088653A"/>
    <w:rsid w:val="00890005"/>
    <w:rsid w:val="00890041"/>
    <w:rsid w:val="008907DF"/>
    <w:rsid w:val="00891736"/>
    <w:rsid w:val="008917D0"/>
    <w:rsid w:val="0089192C"/>
    <w:rsid w:val="00891ED7"/>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0F86"/>
    <w:rsid w:val="008A205A"/>
    <w:rsid w:val="008A22EF"/>
    <w:rsid w:val="008A492B"/>
    <w:rsid w:val="008A50B2"/>
    <w:rsid w:val="008A52C5"/>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57F"/>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5FEC"/>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099F"/>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4E4"/>
    <w:rsid w:val="00906A5A"/>
    <w:rsid w:val="00906B0D"/>
    <w:rsid w:val="009079DB"/>
    <w:rsid w:val="00910063"/>
    <w:rsid w:val="009103F9"/>
    <w:rsid w:val="00910513"/>
    <w:rsid w:val="00910D2C"/>
    <w:rsid w:val="00910EF7"/>
    <w:rsid w:val="00911AD8"/>
    <w:rsid w:val="00912D5D"/>
    <w:rsid w:val="00913038"/>
    <w:rsid w:val="00913A9B"/>
    <w:rsid w:val="00913D2D"/>
    <w:rsid w:val="00914535"/>
    <w:rsid w:val="0091496F"/>
    <w:rsid w:val="0091498B"/>
    <w:rsid w:val="009149C4"/>
    <w:rsid w:val="0091535A"/>
    <w:rsid w:val="009155D7"/>
    <w:rsid w:val="00915FBB"/>
    <w:rsid w:val="00916860"/>
    <w:rsid w:val="00916AA8"/>
    <w:rsid w:val="00916C96"/>
    <w:rsid w:val="0091796C"/>
    <w:rsid w:val="0092007A"/>
    <w:rsid w:val="0092033D"/>
    <w:rsid w:val="0092057D"/>
    <w:rsid w:val="00920590"/>
    <w:rsid w:val="00920AA2"/>
    <w:rsid w:val="00920C69"/>
    <w:rsid w:val="0092162F"/>
    <w:rsid w:val="0092189D"/>
    <w:rsid w:val="00921E0B"/>
    <w:rsid w:val="009227CF"/>
    <w:rsid w:val="00923139"/>
    <w:rsid w:val="0092340C"/>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E9F"/>
    <w:rsid w:val="0095625A"/>
    <w:rsid w:val="00956408"/>
    <w:rsid w:val="00956752"/>
    <w:rsid w:val="009572BA"/>
    <w:rsid w:val="009576F7"/>
    <w:rsid w:val="009608B1"/>
    <w:rsid w:val="00961CBB"/>
    <w:rsid w:val="0096270C"/>
    <w:rsid w:val="00962990"/>
    <w:rsid w:val="00963141"/>
    <w:rsid w:val="009639FD"/>
    <w:rsid w:val="00964181"/>
    <w:rsid w:val="00964483"/>
    <w:rsid w:val="00964651"/>
    <w:rsid w:val="00964A54"/>
    <w:rsid w:val="00964A67"/>
    <w:rsid w:val="00964AA3"/>
    <w:rsid w:val="00964B80"/>
    <w:rsid w:val="00965304"/>
    <w:rsid w:val="00965D25"/>
    <w:rsid w:val="00965E86"/>
    <w:rsid w:val="0096607D"/>
    <w:rsid w:val="00966902"/>
    <w:rsid w:val="00966B75"/>
    <w:rsid w:val="00966D4D"/>
    <w:rsid w:val="00967368"/>
    <w:rsid w:val="00967AC6"/>
    <w:rsid w:val="009700E4"/>
    <w:rsid w:val="00970EFD"/>
    <w:rsid w:val="0097123B"/>
    <w:rsid w:val="0097128D"/>
    <w:rsid w:val="009713E1"/>
    <w:rsid w:val="009714BA"/>
    <w:rsid w:val="00971533"/>
    <w:rsid w:val="00972805"/>
    <w:rsid w:val="00973096"/>
    <w:rsid w:val="009732E5"/>
    <w:rsid w:val="009738C4"/>
    <w:rsid w:val="00973A0C"/>
    <w:rsid w:val="00973FB0"/>
    <w:rsid w:val="009742CB"/>
    <w:rsid w:val="0097450C"/>
    <w:rsid w:val="0097477A"/>
    <w:rsid w:val="00974D40"/>
    <w:rsid w:val="0097572B"/>
    <w:rsid w:val="009758A4"/>
    <w:rsid w:val="009764D1"/>
    <w:rsid w:val="0097664E"/>
    <w:rsid w:val="009769E1"/>
    <w:rsid w:val="0097749B"/>
    <w:rsid w:val="0097757E"/>
    <w:rsid w:val="0098188A"/>
    <w:rsid w:val="00982197"/>
    <w:rsid w:val="009826DA"/>
    <w:rsid w:val="0098286E"/>
    <w:rsid w:val="00982F3C"/>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BC3"/>
    <w:rsid w:val="009A3CFC"/>
    <w:rsid w:val="009A3E17"/>
    <w:rsid w:val="009A5849"/>
    <w:rsid w:val="009A58B7"/>
    <w:rsid w:val="009A5B03"/>
    <w:rsid w:val="009A5D79"/>
    <w:rsid w:val="009A6A31"/>
    <w:rsid w:val="009A6F56"/>
    <w:rsid w:val="009A72B9"/>
    <w:rsid w:val="009A74D2"/>
    <w:rsid w:val="009B1284"/>
    <w:rsid w:val="009B1343"/>
    <w:rsid w:val="009B142F"/>
    <w:rsid w:val="009B1464"/>
    <w:rsid w:val="009B1F51"/>
    <w:rsid w:val="009B20F1"/>
    <w:rsid w:val="009B2331"/>
    <w:rsid w:val="009B2C4D"/>
    <w:rsid w:val="009B30ED"/>
    <w:rsid w:val="009B3223"/>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595"/>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37C"/>
    <w:rsid w:val="009E2BB9"/>
    <w:rsid w:val="009E3086"/>
    <w:rsid w:val="009E30AA"/>
    <w:rsid w:val="009E3BAB"/>
    <w:rsid w:val="009E3E01"/>
    <w:rsid w:val="009E3E58"/>
    <w:rsid w:val="009E3F0D"/>
    <w:rsid w:val="009E5274"/>
    <w:rsid w:val="009E56EF"/>
    <w:rsid w:val="009E5DB2"/>
    <w:rsid w:val="009E644B"/>
    <w:rsid w:val="009E6951"/>
    <w:rsid w:val="009E6A3A"/>
    <w:rsid w:val="009E6D6E"/>
    <w:rsid w:val="009E6EC8"/>
    <w:rsid w:val="009E7105"/>
    <w:rsid w:val="009E7B0F"/>
    <w:rsid w:val="009E7D17"/>
    <w:rsid w:val="009E7EC7"/>
    <w:rsid w:val="009F0E5A"/>
    <w:rsid w:val="009F1BA0"/>
    <w:rsid w:val="009F1E31"/>
    <w:rsid w:val="009F1FF9"/>
    <w:rsid w:val="009F25B7"/>
    <w:rsid w:val="009F2807"/>
    <w:rsid w:val="009F2DA8"/>
    <w:rsid w:val="009F2E71"/>
    <w:rsid w:val="009F3373"/>
    <w:rsid w:val="009F3DA4"/>
    <w:rsid w:val="009F4190"/>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41D"/>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019"/>
    <w:rsid w:val="00A3663B"/>
    <w:rsid w:val="00A36815"/>
    <w:rsid w:val="00A36BA1"/>
    <w:rsid w:val="00A36D76"/>
    <w:rsid w:val="00A36FA1"/>
    <w:rsid w:val="00A40034"/>
    <w:rsid w:val="00A400F4"/>
    <w:rsid w:val="00A40100"/>
    <w:rsid w:val="00A409DF"/>
    <w:rsid w:val="00A40E48"/>
    <w:rsid w:val="00A41048"/>
    <w:rsid w:val="00A4172E"/>
    <w:rsid w:val="00A41CEA"/>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5D52"/>
    <w:rsid w:val="00A460F4"/>
    <w:rsid w:val="00A470F1"/>
    <w:rsid w:val="00A473B9"/>
    <w:rsid w:val="00A4769A"/>
    <w:rsid w:val="00A47A3D"/>
    <w:rsid w:val="00A5089F"/>
    <w:rsid w:val="00A50B55"/>
    <w:rsid w:val="00A51291"/>
    <w:rsid w:val="00A51BCE"/>
    <w:rsid w:val="00A51EC9"/>
    <w:rsid w:val="00A51FC9"/>
    <w:rsid w:val="00A52896"/>
    <w:rsid w:val="00A531AF"/>
    <w:rsid w:val="00A537DF"/>
    <w:rsid w:val="00A53D44"/>
    <w:rsid w:val="00A54009"/>
    <w:rsid w:val="00A546FC"/>
    <w:rsid w:val="00A54F6F"/>
    <w:rsid w:val="00A553D6"/>
    <w:rsid w:val="00A55622"/>
    <w:rsid w:val="00A55BCC"/>
    <w:rsid w:val="00A56538"/>
    <w:rsid w:val="00A56A01"/>
    <w:rsid w:val="00A56CF7"/>
    <w:rsid w:val="00A5716C"/>
    <w:rsid w:val="00A5732C"/>
    <w:rsid w:val="00A573E0"/>
    <w:rsid w:val="00A57F1B"/>
    <w:rsid w:val="00A6050C"/>
    <w:rsid w:val="00A60D9D"/>
    <w:rsid w:val="00A61743"/>
    <w:rsid w:val="00A617A0"/>
    <w:rsid w:val="00A61923"/>
    <w:rsid w:val="00A61AAA"/>
    <w:rsid w:val="00A61EB5"/>
    <w:rsid w:val="00A62D92"/>
    <w:rsid w:val="00A63179"/>
    <w:rsid w:val="00A632D4"/>
    <w:rsid w:val="00A633F8"/>
    <w:rsid w:val="00A63855"/>
    <w:rsid w:val="00A63BAF"/>
    <w:rsid w:val="00A63D77"/>
    <w:rsid w:val="00A63EBF"/>
    <w:rsid w:val="00A64175"/>
    <w:rsid w:val="00A64519"/>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67C"/>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5F2"/>
    <w:rsid w:val="00A85B25"/>
    <w:rsid w:val="00A85D2C"/>
    <w:rsid w:val="00A86958"/>
    <w:rsid w:val="00A86A7F"/>
    <w:rsid w:val="00A86C5F"/>
    <w:rsid w:val="00A870BD"/>
    <w:rsid w:val="00A87232"/>
    <w:rsid w:val="00A87929"/>
    <w:rsid w:val="00A87B85"/>
    <w:rsid w:val="00A87C6A"/>
    <w:rsid w:val="00A87DBB"/>
    <w:rsid w:val="00A90088"/>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12E3"/>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BD3"/>
    <w:rsid w:val="00AB6ECE"/>
    <w:rsid w:val="00AB71B3"/>
    <w:rsid w:val="00AB782C"/>
    <w:rsid w:val="00AB7869"/>
    <w:rsid w:val="00AB7E06"/>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5B5"/>
    <w:rsid w:val="00AD1CD8"/>
    <w:rsid w:val="00AD2688"/>
    <w:rsid w:val="00AD2789"/>
    <w:rsid w:val="00AD2BE8"/>
    <w:rsid w:val="00AD33C8"/>
    <w:rsid w:val="00AD3C20"/>
    <w:rsid w:val="00AD4529"/>
    <w:rsid w:val="00AD4C08"/>
    <w:rsid w:val="00AD4DFB"/>
    <w:rsid w:val="00AD4EEA"/>
    <w:rsid w:val="00AD52CC"/>
    <w:rsid w:val="00AD54D5"/>
    <w:rsid w:val="00AD58EB"/>
    <w:rsid w:val="00AD70D7"/>
    <w:rsid w:val="00AD737F"/>
    <w:rsid w:val="00AD774A"/>
    <w:rsid w:val="00AD790E"/>
    <w:rsid w:val="00AD7CD4"/>
    <w:rsid w:val="00AE002F"/>
    <w:rsid w:val="00AE0338"/>
    <w:rsid w:val="00AE081F"/>
    <w:rsid w:val="00AE0858"/>
    <w:rsid w:val="00AE0F8D"/>
    <w:rsid w:val="00AE0FE8"/>
    <w:rsid w:val="00AE1144"/>
    <w:rsid w:val="00AE1D2E"/>
    <w:rsid w:val="00AE1F02"/>
    <w:rsid w:val="00AE1FF4"/>
    <w:rsid w:val="00AE26A1"/>
    <w:rsid w:val="00AE3322"/>
    <w:rsid w:val="00AE35EF"/>
    <w:rsid w:val="00AE42B9"/>
    <w:rsid w:val="00AE4916"/>
    <w:rsid w:val="00AE49F5"/>
    <w:rsid w:val="00AE4DD7"/>
    <w:rsid w:val="00AE5294"/>
    <w:rsid w:val="00AE5398"/>
    <w:rsid w:val="00AE5F8A"/>
    <w:rsid w:val="00AE61F4"/>
    <w:rsid w:val="00AE6EA3"/>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733"/>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6D1"/>
    <w:rsid w:val="00B05AFC"/>
    <w:rsid w:val="00B05C8A"/>
    <w:rsid w:val="00B05E47"/>
    <w:rsid w:val="00B065CF"/>
    <w:rsid w:val="00B066C6"/>
    <w:rsid w:val="00B067AA"/>
    <w:rsid w:val="00B06BCD"/>
    <w:rsid w:val="00B07D93"/>
    <w:rsid w:val="00B07F09"/>
    <w:rsid w:val="00B07F3C"/>
    <w:rsid w:val="00B10454"/>
    <w:rsid w:val="00B10FA2"/>
    <w:rsid w:val="00B1149D"/>
    <w:rsid w:val="00B11E15"/>
    <w:rsid w:val="00B11E63"/>
    <w:rsid w:val="00B1240F"/>
    <w:rsid w:val="00B12BBE"/>
    <w:rsid w:val="00B135D6"/>
    <w:rsid w:val="00B137AC"/>
    <w:rsid w:val="00B138F2"/>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245B"/>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9EA"/>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0AA"/>
    <w:rsid w:val="00B47F07"/>
    <w:rsid w:val="00B51786"/>
    <w:rsid w:val="00B522A8"/>
    <w:rsid w:val="00B52474"/>
    <w:rsid w:val="00B524E3"/>
    <w:rsid w:val="00B52A21"/>
    <w:rsid w:val="00B530ED"/>
    <w:rsid w:val="00B534B3"/>
    <w:rsid w:val="00B53A48"/>
    <w:rsid w:val="00B54B91"/>
    <w:rsid w:val="00B54C3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700E5"/>
    <w:rsid w:val="00B701B9"/>
    <w:rsid w:val="00B70A17"/>
    <w:rsid w:val="00B70D64"/>
    <w:rsid w:val="00B70F08"/>
    <w:rsid w:val="00B715B2"/>
    <w:rsid w:val="00B71EB5"/>
    <w:rsid w:val="00B720AD"/>
    <w:rsid w:val="00B7233B"/>
    <w:rsid w:val="00B72353"/>
    <w:rsid w:val="00B73A32"/>
    <w:rsid w:val="00B7414F"/>
    <w:rsid w:val="00B74293"/>
    <w:rsid w:val="00B74381"/>
    <w:rsid w:val="00B7442C"/>
    <w:rsid w:val="00B74668"/>
    <w:rsid w:val="00B74D4D"/>
    <w:rsid w:val="00B75BB2"/>
    <w:rsid w:val="00B75BD4"/>
    <w:rsid w:val="00B75BF0"/>
    <w:rsid w:val="00B76554"/>
    <w:rsid w:val="00B77211"/>
    <w:rsid w:val="00B7752D"/>
    <w:rsid w:val="00B77CF8"/>
    <w:rsid w:val="00B77CFF"/>
    <w:rsid w:val="00B8054F"/>
    <w:rsid w:val="00B812B9"/>
    <w:rsid w:val="00B817F8"/>
    <w:rsid w:val="00B81FC5"/>
    <w:rsid w:val="00B827B4"/>
    <w:rsid w:val="00B82C29"/>
    <w:rsid w:val="00B83A20"/>
    <w:rsid w:val="00B83B1E"/>
    <w:rsid w:val="00B8447D"/>
    <w:rsid w:val="00B85105"/>
    <w:rsid w:val="00B85490"/>
    <w:rsid w:val="00B857EC"/>
    <w:rsid w:val="00B85BC6"/>
    <w:rsid w:val="00B85EBB"/>
    <w:rsid w:val="00B860C3"/>
    <w:rsid w:val="00B862D6"/>
    <w:rsid w:val="00B86E7E"/>
    <w:rsid w:val="00B86E9D"/>
    <w:rsid w:val="00B8729A"/>
    <w:rsid w:val="00B87C25"/>
    <w:rsid w:val="00B87E7F"/>
    <w:rsid w:val="00B87F3B"/>
    <w:rsid w:val="00B905EA"/>
    <w:rsid w:val="00B90729"/>
    <w:rsid w:val="00B90AA1"/>
    <w:rsid w:val="00B91965"/>
    <w:rsid w:val="00B91B7D"/>
    <w:rsid w:val="00B91D52"/>
    <w:rsid w:val="00B91E64"/>
    <w:rsid w:val="00B9203D"/>
    <w:rsid w:val="00B92A60"/>
    <w:rsid w:val="00B92FED"/>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91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3D6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0D7A"/>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E7930"/>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B25"/>
    <w:rsid w:val="00C13BE5"/>
    <w:rsid w:val="00C14409"/>
    <w:rsid w:val="00C14650"/>
    <w:rsid w:val="00C14699"/>
    <w:rsid w:val="00C15490"/>
    <w:rsid w:val="00C15598"/>
    <w:rsid w:val="00C156CB"/>
    <w:rsid w:val="00C158DA"/>
    <w:rsid w:val="00C15D4F"/>
    <w:rsid w:val="00C15E72"/>
    <w:rsid w:val="00C15ED7"/>
    <w:rsid w:val="00C164A6"/>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1F38"/>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9C7"/>
    <w:rsid w:val="00C52AD9"/>
    <w:rsid w:val="00C5305C"/>
    <w:rsid w:val="00C5307B"/>
    <w:rsid w:val="00C5354D"/>
    <w:rsid w:val="00C53C47"/>
    <w:rsid w:val="00C53D1E"/>
    <w:rsid w:val="00C54130"/>
    <w:rsid w:val="00C546F9"/>
    <w:rsid w:val="00C547A6"/>
    <w:rsid w:val="00C547D5"/>
    <w:rsid w:val="00C54E1F"/>
    <w:rsid w:val="00C54FD9"/>
    <w:rsid w:val="00C557B1"/>
    <w:rsid w:val="00C55A44"/>
    <w:rsid w:val="00C55BA2"/>
    <w:rsid w:val="00C561AC"/>
    <w:rsid w:val="00C563D2"/>
    <w:rsid w:val="00C567EA"/>
    <w:rsid w:val="00C56896"/>
    <w:rsid w:val="00C5705B"/>
    <w:rsid w:val="00C574A3"/>
    <w:rsid w:val="00C575A7"/>
    <w:rsid w:val="00C60691"/>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7F7"/>
    <w:rsid w:val="00C66FF2"/>
    <w:rsid w:val="00C673EC"/>
    <w:rsid w:val="00C678BF"/>
    <w:rsid w:val="00C67ED1"/>
    <w:rsid w:val="00C67F9C"/>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A40"/>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0CAA"/>
    <w:rsid w:val="00C91C2D"/>
    <w:rsid w:val="00C925FA"/>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7524"/>
    <w:rsid w:val="00C97691"/>
    <w:rsid w:val="00C97E1E"/>
    <w:rsid w:val="00CA1103"/>
    <w:rsid w:val="00CA1191"/>
    <w:rsid w:val="00CA17F8"/>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9E0"/>
    <w:rsid w:val="00CC1AD6"/>
    <w:rsid w:val="00CC2532"/>
    <w:rsid w:val="00CC2791"/>
    <w:rsid w:val="00CC2DE7"/>
    <w:rsid w:val="00CC34EF"/>
    <w:rsid w:val="00CC3C68"/>
    <w:rsid w:val="00CC4B02"/>
    <w:rsid w:val="00CC4EAD"/>
    <w:rsid w:val="00CC5204"/>
    <w:rsid w:val="00CC57BB"/>
    <w:rsid w:val="00CC5E9D"/>
    <w:rsid w:val="00CC614C"/>
    <w:rsid w:val="00CC6A52"/>
    <w:rsid w:val="00CC71AD"/>
    <w:rsid w:val="00CD03AF"/>
    <w:rsid w:val="00CD073C"/>
    <w:rsid w:val="00CD097A"/>
    <w:rsid w:val="00CD0AB5"/>
    <w:rsid w:val="00CD0B32"/>
    <w:rsid w:val="00CD0F96"/>
    <w:rsid w:val="00CD149A"/>
    <w:rsid w:val="00CD14B7"/>
    <w:rsid w:val="00CD176C"/>
    <w:rsid w:val="00CD1D87"/>
    <w:rsid w:val="00CD283E"/>
    <w:rsid w:val="00CD2D17"/>
    <w:rsid w:val="00CD429E"/>
    <w:rsid w:val="00CD4A8D"/>
    <w:rsid w:val="00CD53DC"/>
    <w:rsid w:val="00CD58A8"/>
    <w:rsid w:val="00CD58DF"/>
    <w:rsid w:val="00CD5D31"/>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678F"/>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5E3D"/>
    <w:rsid w:val="00D16030"/>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FD"/>
    <w:rsid w:val="00D261CA"/>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332"/>
    <w:rsid w:val="00D327BD"/>
    <w:rsid w:val="00D32C17"/>
    <w:rsid w:val="00D3356F"/>
    <w:rsid w:val="00D33593"/>
    <w:rsid w:val="00D338FA"/>
    <w:rsid w:val="00D339C5"/>
    <w:rsid w:val="00D33B23"/>
    <w:rsid w:val="00D33EF2"/>
    <w:rsid w:val="00D33F89"/>
    <w:rsid w:val="00D34379"/>
    <w:rsid w:val="00D34D02"/>
    <w:rsid w:val="00D36B20"/>
    <w:rsid w:val="00D36D75"/>
    <w:rsid w:val="00D37AD6"/>
    <w:rsid w:val="00D37B04"/>
    <w:rsid w:val="00D37E08"/>
    <w:rsid w:val="00D4048E"/>
    <w:rsid w:val="00D409BB"/>
    <w:rsid w:val="00D40F30"/>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4EA9"/>
    <w:rsid w:val="00D55107"/>
    <w:rsid w:val="00D55233"/>
    <w:rsid w:val="00D55988"/>
    <w:rsid w:val="00D55C68"/>
    <w:rsid w:val="00D56508"/>
    <w:rsid w:val="00D566EB"/>
    <w:rsid w:val="00D56EE5"/>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B43"/>
    <w:rsid w:val="00D64F45"/>
    <w:rsid w:val="00D650B4"/>
    <w:rsid w:val="00D657AB"/>
    <w:rsid w:val="00D65E7F"/>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13B8"/>
    <w:rsid w:val="00D81794"/>
    <w:rsid w:val="00D825C4"/>
    <w:rsid w:val="00D82CB2"/>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1C6A"/>
    <w:rsid w:val="00DA2121"/>
    <w:rsid w:val="00DA2929"/>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166"/>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2CC"/>
    <w:rsid w:val="00DD08A3"/>
    <w:rsid w:val="00DD0E1B"/>
    <w:rsid w:val="00DD17AA"/>
    <w:rsid w:val="00DD1AFD"/>
    <w:rsid w:val="00DD1B6D"/>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5A0"/>
    <w:rsid w:val="00DE26CA"/>
    <w:rsid w:val="00DE286F"/>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3BE"/>
    <w:rsid w:val="00DF5708"/>
    <w:rsid w:val="00DF5775"/>
    <w:rsid w:val="00DF5BE0"/>
    <w:rsid w:val="00DF5DE0"/>
    <w:rsid w:val="00DF741C"/>
    <w:rsid w:val="00DF75DB"/>
    <w:rsid w:val="00DF7D66"/>
    <w:rsid w:val="00E00277"/>
    <w:rsid w:val="00E004A0"/>
    <w:rsid w:val="00E00AC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4E77"/>
    <w:rsid w:val="00E35071"/>
    <w:rsid w:val="00E352BF"/>
    <w:rsid w:val="00E364EA"/>
    <w:rsid w:val="00E37E23"/>
    <w:rsid w:val="00E401EA"/>
    <w:rsid w:val="00E40246"/>
    <w:rsid w:val="00E40297"/>
    <w:rsid w:val="00E4055C"/>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478FF"/>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2D6D"/>
    <w:rsid w:val="00E63DC4"/>
    <w:rsid w:val="00E63DE8"/>
    <w:rsid w:val="00E63F91"/>
    <w:rsid w:val="00E64080"/>
    <w:rsid w:val="00E64313"/>
    <w:rsid w:val="00E64501"/>
    <w:rsid w:val="00E648E9"/>
    <w:rsid w:val="00E65138"/>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E21"/>
    <w:rsid w:val="00E74050"/>
    <w:rsid w:val="00E740A3"/>
    <w:rsid w:val="00E740C8"/>
    <w:rsid w:val="00E74CA5"/>
    <w:rsid w:val="00E74CCE"/>
    <w:rsid w:val="00E755BE"/>
    <w:rsid w:val="00E75FF0"/>
    <w:rsid w:val="00E76A96"/>
    <w:rsid w:val="00E7717A"/>
    <w:rsid w:val="00E778B9"/>
    <w:rsid w:val="00E77C72"/>
    <w:rsid w:val="00E77E59"/>
    <w:rsid w:val="00E80537"/>
    <w:rsid w:val="00E80850"/>
    <w:rsid w:val="00E8117F"/>
    <w:rsid w:val="00E811D0"/>
    <w:rsid w:val="00E812EB"/>
    <w:rsid w:val="00E81F2B"/>
    <w:rsid w:val="00E81F43"/>
    <w:rsid w:val="00E8274E"/>
    <w:rsid w:val="00E83B63"/>
    <w:rsid w:val="00E8445D"/>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87E08"/>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962"/>
    <w:rsid w:val="00E96A70"/>
    <w:rsid w:val="00EA028A"/>
    <w:rsid w:val="00EA09F2"/>
    <w:rsid w:val="00EA0E96"/>
    <w:rsid w:val="00EA13B8"/>
    <w:rsid w:val="00EA25C3"/>
    <w:rsid w:val="00EA27FC"/>
    <w:rsid w:val="00EA305D"/>
    <w:rsid w:val="00EA3569"/>
    <w:rsid w:val="00EA3F8E"/>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3FA3"/>
    <w:rsid w:val="00EB5711"/>
    <w:rsid w:val="00EB5AC4"/>
    <w:rsid w:val="00EB5EE5"/>
    <w:rsid w:val="00EB687E"/>
    <w:rsid w:val="00EB687F"/>
    <w:rsid w:val="00EB6913"/>
    <w:rsid w:val="00EB6936"/>
    <w:rsid w:val="00EB6E0D"/>
    <w:rsid w:val="00EB7704"/>
    <w:rsid w:val="00EB7EB7"/>
    <w:rsid w:val="00EC12B0"/>
    <w:rsid w:val="00EC1489"/>
    <w:rsid w:val="00EC14E3"/>
    <w:rsid w:val="00EC1D2B"/>
    <w:rsid w:val="00EC1F5A"/>
    <w:rsid w:val="00EC24A6"/>
    <w:rsid w:val="00EC25D5"/>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1DF3"/>
    <w:rsid w:val="00ED23F9"/>
    <w:rsid w:val="00ED25CE"/>
    <w:rsid w:val="00ED2857"/>
    <w:rsid w:val="00ED286D"/>
    <w:rsid w:val="00ED2BBD"/>
    <w:rsid w:val="00ED2FBD"/>
    <w:rsid w:val="00ED38EE"/>
    <w:rsid w:val="00ED3A7C"/>
    <w:rsid w:val="00ED3D1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780"/>
    <w:rsid w:val="00EE58D6"/>
    <w:rsid w:val="00EE6618"/>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207"/>
    <w:rsid w:val="00F0030D"/>
    <w:rsid w:val="00F00D34"/>
    <w:rsid w:val="00F01436"/>
    <w:rsid w:val="00F014EF"/>
    <w:rsid w:val="00F01733"/>
    <w:rsid w:val="00F01EEC"/>
    <w:rsid w:val="00F021A4"/>
    <w:rsid w:val="00F02343"/>
    <w:rsid w:val="00F02669"/>
    <w:rsid w:val="00F027DA"/>
    <w:rsid w:val="00F02E88"/>
    <w:rsid w:val="00F03BC8"/>
    <w:rsid w:val="00F03F01"/>
    <w:rsid w:val="00F04154"/>
    <w:rsid w:val="00F04AF4"/>
    <w:rsid w:val="00F05356"/>
    <w:rsid w:val="00F056CA"/>
    <w:rsid w:val="00F05F1B"/>
    <w:rsid w:val="00F063F8"/>
    <w:rsid w:val="00F065C1"/>
    <w:rsid w:val="00F066E1"/>
    <w:rsid w:val="00F06AC0"/>
    <w:rsid w:val="00F06B70"/>
    <w:rsid w:val="00F06C3F"/>
    <w:rsid w:val="00F06CF9"/>
    <w:rsid w:val="00F07190"/>
    <w:rsid w:val="00F0725F"/>
    <w:rsid w:val="00F07321"/>
    <w:rsid w:val="00F07642"/>
    <w:rsid w:val="00F07CA7"/>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FCA"/>
    <w:rsid w:val="00F175FF"/>
    <w:rsid w:val="00F17BD3"/>
    <w:rsid w:val="00F17F93"/>
    <w:rsid w:val="00F203F2"/>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24A0"/>
    <w:rsid w:val="00F33D09"/>
    <w:rsid w:val="00F342BB"/>
    <w:rsid w:val="00F345E6"/>
    <w:rsid w:val="00F349C4"/>
    <w:rsid w:val="00F34A7A"/>
    <w:rsid w:val="00F35050"/>
    <w:rsid w:val="00F35C35"/>
    <w:rsid w:val="00F36267"/>
    <w:rsid w:val="00F363FA"/>
    <w:rsid w:val="00F3651A"/>
    <w:rsid w:val="00F369E6"/>
    <w:rsid w:val="00F3792F"/>
    <w:rsid w:val="00F37BE8"/>
    <w:rsid w:val="00F407D2"/>
    <w:rsid w:val="00F4092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6C7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710"/>
    <w:rsid w:val="00F75750"/>
    <w:rsid w:val="00F75820"/>
    <w:rsid w:val="00F759F5"/>
    <w:rsid w:val="00F761E0"/>
    <w:rsid w:val="00F7630A"/>
    <w:rsid w:val="00F7639F"/>
    <w:rsid w:val="00F763C2"/>
    <w:rsid w:val="00F76853"/>
    <w:rsid w:val="00F769CF"/>
    <w:rsid w:val="00F76F8C"/>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4C2"/>
    <w:rsid w:val="00F86E39"/>
    <w:rsid w:val="00F873CB"/>
    <w:rsid w:val="00F874B7"/>
    <w:rsid w:val="00F87B71"/>
    <w:rsid w:val="00F90011"/>
    <w:rsid w:val="00F90207"/>
    <w:rsid w:val="00F90A51"/>
    <w:rsid w:val="00F9167B"/>
    <w:rsid w:val="00F9216F"/>
    <w:rsid w:val="00F92F2E"/>
    <w:rsid w:val="00F93291"/>
    <w:rsid w:val="00F935C7"/>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BDF"/>
    <w:rsid w:val="00FA5E8F"/>
    <w:rsid w:val="00FA690F"/>
    <w:rsid w:val="00FA6EEB"/>
    <w:rsid w:val="00FA7AD3"/>
    <w:rsid w:val="00FA7BD5"/>
    <w:rsid w:val="00FA7C67"/>
    <w:rsid w:val="00FB07EA"/>
    <w:rsid w:val="00FB0AE3"/>
    <w:rsid w:val="00FB0E73"/>
    <w:rsid w:val="00FB1051"/>
    <w:rsid w:val="00FB1225"/>
    <w:rsid w:val="00FB124E"/>
    <w:rsid w:val="00FB12CD"/>
    <w:rsid w:val="00FB14EB"/>
    <w:rsid w:val="00FB175B"/>
    <w:rsid w:val="00FB17AB"/>
    <w:rsid w:val="00FB21B6"/>
    <w:rsid w:val="00FB21DC"/>
    <w:rsid w:val="00FB2334"/>
    <w:rsid w:val="00FB2659"/>
    <w:rsid w:val="00FB2E6B"/>
    <w:rsid w:val="00FB3063"/>
    <w:rsid w:val="00FB38EE"/>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288"/>
    <w:rsid w:val="00FC174B"/>
    <w:rsid w:val="00FC1B65"/>
    <w:rsid w:val="00FC1C28"/>
    <w:rsid w:val="00FC2481"/>
    <w:rsid w:val="00FC2A71"/>
    <w:rsid w:val="00FC3924"/>
    <w:rsid w:val="00FC3BD6"/>
    <w:rsid w:val="00FC3E4B"/>
    <w:rsid w:val="00FC3FC4"/>
    <w:rsid w:val="00FC4240"/>
    <w:rsid w:val="00FC4AF0"/>
    <w:rsid w:val="00FC4BA2"/>
    <w:rsid w:val="00FC56C3"/>
    <w:rsid w:val="00FC588B"/>
    <w:rsid w:val="00FC5AF9"/>
    <w:rsid w:val="00FC5D01"/>
    <w:rsid w:val="00FC5DAF"/>
    <w:rsid w:val="00FC5F5F"/>
    <w:rsid w:val="00FC607D"/>
    <w:rsid w:val="00FC65C6"/>
    <w:rsid w:val="00FC6DB2"/>
    <w:rsid w:val="00FC76E3"/>
    <w:rsid w:val="00FC779D"/>
    <w:rsid w:val="00FC796E"/>
    <w:rsid w:val="00FD05C6"/>
    <w:rsid w:val="00FD05D8"/>
    <w:rsid w:val="00FD0907"/>
    <w:rsid w:val="00FD0B41"/>
    <w:rsid w:val="00FD0B78"/>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70"/>
    <w:rsid w:val="00FD72A8"/>
    <w:rsid w:val="00FD74FA"/>
    <w:rsid w:val="00FD7E5D"/>
    <w:rsid w:val="00FD7F03"/>
    <w:rsid w:val="00FE04A8"/>
    <w:rsid w:val="00FE062A"/>
    <w:rsid w:val="00FE1012"/>
    <w:rsid w:val="00FE1332"/>
    <w:rsid w:val="00FE1490"/>
    <w:rsid w:val="00FE1B6F"/>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3929178D-8551-4C9C-9749-AEDF7B27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character" w:customStyle="1" w:styleId="B10">
    <w:name w:val="B1 (文字)"/>
    <w:rsid w:val="0084320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2ff76fbf-12b9-4337-ad3b-122e2d975ade"/>
    <ds:schemaRef ds:uri="http://purl.org/dc/elements/1.1/"/>
    <ds:schemaRef ds:uri="http://purl.org/dc/terms/"/>
    <ds:schemaRef ds:uri="ab813fb6-1347-4985-ab36-6575371b00b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5</Pages>
  <Words>1662</Words>
  <Characters>9477</Characters>
  <Application>Microsoft Office Word</Application>
  <DocSecurity>0</DocSecurity>
  <Lines>78</Lines>
  <Paragraphs>22</Paragraphs>
  <ScaleCrop>false</ScaleCrop>
  <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6031</cp:revision>
  <dcterms:created xsi:type="dcterms:W3CDTF">2020-05-16T18:46:00Z</dcterms:created>
  <dcterms:modified xsi:type="dcterms:W3CDTF">2022-02-14T10:23:00Z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